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4" w:type="dxa"/>
        <w:tblInd w:w="-252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1179"/>
        <w:gridCol w:w="7726"/>
        <w:gridCol w:w="1499"/>
      </w:tblGrid>
      <w:tr w:rsidR="00013D33" w14:paraId="795A0CBF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B323" w14:textId="77777777" w:rsidR="00013D33" w:rsidRDefault="00A617B8">
            <w:pPr>
              <w:rPr>
                <w:rFonts w:ascii="Cambria" w:eastAsia="MS Mincho" w:hAnsi="Cambria"/>
              </w:rPr>
            </w:pPr>
            <w:r>
              <w:object w:dxaOrig="977" w:dyaOrig="982" w14:anchorId="1D7B39DC">
                <v:shape id="ole_rId2" o:spid="_x0000_i1025" style="width:48.75pt;height:48.7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Word.Picture.8" ShapeID="ole_rId2" DrawAspect="Content" ObjectID="_1749460870" r:id="rId5"/>
              </w:objec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38F4" w14:textId="77777777" w:rsidR="00013D33" w:rsidRDefault="00A617B8">
            <w:pPr>
              <w:keepNext/>
              <w:ind w:right="-1134"/>
              <w:jc w:val="both"/>
              <w:outlineLvl w:val="0"/>
              <w:rPr>
                <w:rFonts w:ascii="Cambria" w:hAnsi="Cambria" w:cs="Tahoma"/>
                <w:sz w:val="26"/>
                <w:szCs w:val="26"/>
              </w:rPr>
            </w:pPr>
            <w:r>
              <w:rPr>
                <w:rFonts w:ascii="Cambria" w:hAnsi="Cambria" w:cs="Tahoma"/>
                <w:b/>
                <w:bCs/>
                <w:sz w:val="26"/>
                <w:szCs w:val="26"/>
              </w:rPr>
              <w:t xml:space="preserve">   LICEO SCIENTIFICO STATALE “John Fitzgerald Kennedy”</w:t>
            </w:r>
          </w:p>
          <w:p w14:paraId="537BD06A" w14:textId="77777777" w:rsidR="00013D33" w:rsidRDefault="00A617B8">
            <w:pPr>
              <w:jc w:val="center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</w:t>
            </w:r>
            <w:r>
              <w:rPr>
                <w:rFonts w:ascii="Cambria" w:eastAsia="MS Mincho" w:hAnsi="Cambria"/>
                <w:sz w:val="18"/>
                <w:szCs w:val="18"/>
              </w:rPr>
              <w:t xml:space="preserve">  Via Nicola Fabrizi, 7 - 00153 Roma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>
              <w:rPr>
                <w:rFonts w:ascii="Cambria" w:eastAsia="MS Mincho" w:hAnsi="Cambria"/>
                <w:sz w:val="18"/>
                <w:szCs w:val="18"/>
              </w:rPr>
              <w:t xml:space="preserve">  06121127380  </w:t>
            </w:r>
            <w:r>
              <w:rPr>
                <w:noProof/>
              </w:rPr>
              <w:drawing>
                <wp:inline distT="0" distB="0" distL="0" distR="0" wp14:anchorId="1B67712F" wp14:editId="6A6DDDC1">
                  <wp:extent cx="95885" cy="9588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MS Mincho" w:hAnsi="Cambria"/>
                <w:sz w:val="18"/>
                <w:szCs w:val="18"/>
              </w:rPr>
              <w:t xml:space="preserve">  </w:t>
            </w:r>
            <w:hyperlink r:id="rId7">
              <w:r>
                <w:t>www.liceokennedy.it</w:t>
              </w:r>
            </w:hyperlink>
          </w:p>
          <w:p w14:paraId="4FF7624D" w14:textId="77777777" w:rsidR="00013D33" w:rsidRDefault="00A617B8">
            <w:pPr>
              <w:tabs>
                <w:tab w:val="center" w:pos="4819"/>
                <w:tab w:val="right" w:pos="9638"/>
              </w:tabs>
              <w:overflowPunct w:val="0"/>
              <w:jc w:val="center"/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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  </w:t>
            </w:r>
            <w:hyperlink r:id="rId8">
              <w:r>
                <w:t>rmps180007@istruzione.it</w:t>
              </w:r>
            </w:hyperlink>
            <w:r>
              <w:rPr>
                <w:rFonts w:ascii="Cambria" w:hAnsi="Cambria"/>
                <w:i/>
                <w:sz w:val="18"/>
                <w:szCs w:val="1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3E13279" wp14:editId="4159FB03">
                  <wp:extent cx="143510" cy="133985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 rmps180007@pec.istruzione.it</w:t>
            </w:r>
          </w:p>
          <w:p w14:paraId="6082FE1C" w14:textId="77777777" w:rsidR="00013D33" w:rsidRDefault="00A617B8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 w:cs="Arial"/>
                <w:sz w:val="16"/>
                <w:szCs w:val="16"/>
              </w:rPr>
              <w:t xml:space="preserve">Cod. Min. RMPS180007 - Cod. Fiscale 80406230583 - Cod. </w:t>
            </w:r>
            <w:proofErr w:type="spellStart"/>
            <w:r>
              <w:rPr>
                <w:rFonts w:ascii="Cambria" w:eastAsia="MS Mincho" w:hAnsi="Cambria" w:cs="Arial"/>
                <w:sz w:val="16"/>
                <w:szCs w:val="16"/>
              </w:rPr>
              <w:t>Amm</w:t>
            </w:r>
            <w:proofErr w:type="spellEnd"/>
            <w:r>
              <w:rPr>
                <w:rFonts w:ascii="Cambria" w:eastAsia="MS Mincho" w:hAnsi="Cambria" w:cs="Arial"/>
                <w:sz w:val="16"/>
                <w:szCs w:val="16"/>
              </w:rPr>
              <w:t>. UFSU0O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65B8" w14:textId="77777777" w:rsidR="00013D33" w:rsidRDefault="00A617B8">
            <w:pPr>
              <w:overflowPunct w:val="0"/>
              <w:jc w:val="center"/>
              <w:rPr>
                <w:rFonts w:ascii="Century Gothic" w:hAnsi="Century Gothic"/>
                <w:b/>
                <w:sz w:val="28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3FF7EA1" wp14:editId="6BA9A67A">
                  <wp:extent cx="791210" cy="66738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7F17A" w14:textId="77777777" w:rsidR="00013D33" w:rsidRDefault="00013D33"/>
    <w:tbl>
      <w:tblPr>
        <w:tblW w:w="10392" w:type="dxa"/>
        <w:tblInd w:w="-2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"/>
        <w:gridCol w:w="10056"/>
        <w:gridCol w:w="168"/>
      </w:tblGrid>
      <w:tr w:rsidR="00013D33" w14:paraId="75577B6D" w14:textId="77777777">
        <w:trPr>
          <w:cantSplit/>
        </w:trPr>
        <w:tc>
          <w:tcPr>
            <w:tcW w:w="168" w:type="dxa"/>
            <w:tcBorders>
              <w:top w:val="single" w:sz="12" w:space="0" w:color="000000"/>
              <w:left w:val="single" w:sz="12" w:space="0" w:color="000000"/>
            </w:tcBorders>
          </w:tcPr>
          <w:p w14:paraId="5BE792FC" w14:textId="77777777" w:rsidR="00013D33" w:rsidRDefault="00013D33">
            <w:pPr>
              <w:rPr>
                <w:sz w:val="15"/>
                <w:szCs w:val="15"/>
              </w:rPr>
            </w:pPr>
          </w:p>
        </w:tc>
        <w:tc>
          <w:tcPr>
            <w:tcW w:w="10056" w:type="dxa"/>
            <w:tcBorders>
              <w:top w:val="single" w:sz="12" w:space="0" w:color="000000"/>
            </w:tcBorders>
          </w:tcPr>
          <w:p w14:paraId="5DFEBA31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039D22E" w14:textId="5BD3EF0E" w:rsidR="00013D33" w:rsidRDefault="00A617B8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Modulo per l’esercizio del diritto di  avvalersi oppure non avvalersi dell’insegnamento della religione cattolica per l’anno scolastico 202</w:t>
            </w:r>
            <w:r w:rsidR="00862717">
              <w:rPr>
                <w:b/>
                <w:bCs/>
                <w:sz w:val="22"/>
                <w:szCs w:val="22"/>
              </w:rPr>
              <w:t>3-2024</w:t>
            </w:r>
          </w:p>
        </w:tc>
        <w:tc>
          <w:tcPr>
            <w:tcW w:w="168" w:type="dxa"/>
            <w:tcBorders>
              <w:top w:val="single" w:sz="12" w:space="0" w:color="000000"/>
              <w:right w:val="single" w:sz="12" w:space="0" w:color="000000"/>
            </w:tcBorders>
          </w:tcPr>
          <w:p w14:paraId="1540E32A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7"/>
                <w:szCs w:val="27"/>
              </w:rPr>
            </w:pPr>
          </w:p>
        </w:tc>
      </w:tr>
      <w:tr w:rsidR="00013D33" w14:paraId="4AE5B5CC" w14:textId="77777777">
        <w:trPr>
          <w:cantSplit/>
        </w:trPr>
        <w:tc>
          <w:tcPr>
            <w:tcW w:w="168" w:type="dxa"/>
            <w:tcBorders>
              <w:left w:val="single" w:sz="12" w:space="0" w:color="000000"/>
            </w:tcBorders>
          </w:tcPr>
          <w:p w14:paraId="3826F524" w14:textId="77777777" w:rsidR="00013D33" w:rsidRDefault="00013D33">
            <w:pPr>
              <w:rPr>
                <w:sz w:val="19"/>
                <w:szCs w:val="19"/>
              </w:rPr>
            </w:pPr>
          </w:p>
        </w:tc>
        <w:tc>
          <w:tcPr>
            <w:tcW w:w="10056" w:type="dxa"/>
          </w:tcPr>
          <w:p w14:paraId="49973953" w14:textId="77777777" w:rsidR="00013D33" w:rsidRDefault="00A617B8">
            <w:pPr>
              <w:keepNext/>
              <w:jc w:val="both"/>
              <w:outlineLvl w:val="1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27"/>
                <w:szCs w:val="27"/>
              </w:rPr>
              <w:tab/>
            </w:r>
          </w:p>
          <w:p w14:paraId="497EF76C" w14:textId="77777777" w:rsidR="00013D33" w:rsidRDefault="00A617B8">
            <w:pPr>
              <w:keepNext/>
              <w:jc w:val="both"/>
              <w:outlineLvl w:val="1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7"/>
                <w:szCs w:val="27"/>
              </w:rPr>
              <w:tab/>
            </w:r>
            <w:r>
              <w:rPr>
                <w:b/>
                <w:bCs/>
                <w:sz w:val="23"/>
                <w:szCs w:val="23"/>
              </w:rPr>
              <w:t xml:space="preserve">ALUNNO </w:t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  <w:r>
              <w:rPr>
                <w:b/>
                <w:bCs/>
                <w:sz w:val="23"/>
                <w:szCs w:val="23"/>
                <w:u w:val="single"/>
              </w:rPr>
              <w:tab/>
            </w:r>
          </w:p>
          <w:p w14:paraId="26E6D502" w14:textId="77777777" w:rsidR="00013D33" w:rsidRDefault="00013D33">
            <w:pPr>
              <w:jc w:val="both"/>
              <w:outlineLvl w:val="1"/>
              <w:rPr>
                <w:b/>
                <w:bCs/>
                <w:sz w:val="23"/>
                <w:szCs w:val="23"/>
                <w:u w:val="single"/>
              </w:rPr>
            </w:pPr>
          </w:p>
          <w:p w14:paraId="0086815A" w14:textId="77777777" w:rsidR="00013D33" w:rsidRDefault="00A617B8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Premesso che lo Stato assicura l’insegnamento della religione cattolica </w:t>
            </w:r>
            <w:r>
              <w:rPr>
                <w:sz w:val="15"/>
                <w:szCs w:val="15"/>
              </w:rPr>
              <w:t>nelle scuole di ogni ordine e grado in conformità all’accordo che apporta modifiche al Concordato Lateranense (art. 9.2) il presente modulo costituisce richiesta dell’autorità scolastica in ordine all’esercizio del diritto di scegliere se avvalersi o non a</w:t>
            </w:r>
            <w:r>
              <w:rPr>
                <w:sz w:val="15"/>
                <w:szCs w:val="15"/>
              </w:rPr>
              <w:t>vvalersi dell’insegnamento della religione cattolica. La scelta operata all’atto dell’iscrizione ha effetto per l’intero anno scolastico cui si riferisce.</w:t>
            </w:r>
          </w:p>
        </w:tc>
        <w:tc>
          <w:tcPr>
            <w:tcW w:w="168" w:type="dxa"/>
            <w:tcBorders>
              <w:right w:val="single" w:sz="12" w:space="0" w:color="000000"/>
            </w:tcBorders>
          </w:tcPr>
          <w:p w14:paraId="431D0215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7"/>
                <w:szCs w:val="27"/>
              </w:rPr>
            </w:pPr>
          </w:p>
        </w:tc>
      </w:tr>
      <w:tr w:rsidR="00013D33" w14:paraId="70926B16" w14:textId="77777777">
        <w:trPr>
          <w:cantSplit/>
        </w:trPr>
        <w:tc>
          <w:tcPr>
            <w:tcW w:w="168" w:type="dxa"/>
            <w:tcBorders>
              <w:left w:val="single" w:sz="12" w:space="0" w:color="000000"/>
            </w:tcBorders>
          </w:tcPr>
          <w:p w14:paraId="697C3410" w14:textId="77777777" w:rsidR="00013D33" w:rsidRDefault="00013D33">
            <w:pPr>
              <w:rPr>
                <w:sz w:val="19"/>
                <w:szCs w:val="19"/>
              </w:rPr>
            </w:pPr>
          </w:p>
        </w:tc>
        <w:tc>
          <w:tcPr>
            <w:tcW w:w="10056" w:type="dxa"/>
          </w:tcPr>
          <w:p w14:paraId="5CE64BA9" w14:textId="77777777" w:rsidR="00013D33" w:rsidRDefault="00013D33">
            <w:pPr>
              <w:rPr>
                <w:b/>
                <w:bCs/>
                <w:sz w:val="22"/>
                <w:szCs w:val="22"/>
              </w:rPr>
            </w:pPr>
          </w:p>
          <w:p w14:paraId="09F18A49" w14:textId="77777777" w:rsidR="00013D33" w:rsidRDefault="00A617B8">
            <w:pPr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sz w:val="22"/>
                <w:szCs w:val="22"/>
              </w:rPr>
              <w:t xml:space="preserve"> Scelta di avvalersi dell’insegnamento della religione cattolica</w:t>
            </w:r>
          </w:p>
          <w:p w14:paraId="1252B79D" w14:textId="77777777" w:rsidR="00013D33" w:rsidRDefault="00A617B8">
            <w:pPr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sz w:val="22"/>
                <w:szCs w:val="22"/>
              </w:rPr>
              <w:t xml:space="preserve"> Scelta di non </w:t>
            </w:r>
            <w:r>
              <w:rPr>
                <w:sz w:val="22"/>
                <w:szCs w:val="22"/>
              </w:rPr>
              <w:t>avvalersi dell’insegnamento della religione cattolica</w:t>
            </w:r>
          </w:p>
          <w:p w14:paraId="0A5AB225" w14:textId="77777777" w:rsidR="00013D33" w:rsidRDefault="00A617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(La scelta si esercita contrassegnando la voce che interessa)</w:t>
            </w:r>
          </w:p>
          <w:p w14:paraId="5470DA15" w14:textId="77777777" w:rsidR="00013D33" w:rsidRDefault="00A617B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</w:p>
          <w:p w14:paraId="086B2AA7" w14:textId="77777777" w:rsidR="00013D33" w:rsidRDefault="00A617B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Data </w:t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 xml:space="preserve">                                                              Firma dello studente (p</w:t>
            </w:r>
            <w:r>
              <w:rPr>
                <w:sz w:val="17"/>
                <w:szCs w:val="17"/>
              </w:rPr>
              <w:t>er gli Istituti di II grado) (1)</w:t>
            </w:r>
          </w:p>
          <w:p w14:paraId="1250060A" w14:textId="77777777" w:rsidR="00013D33" w:rsidRDefault="00013D33">
            <w:pPr>
              <w:jc w:val="both"/>
              <w:rPr>
                <w:sz w:val="17"/>
                <w:szCs w:val="17"/>
              </w:rPr>
            </w:pPr>
          </w:p>
          <w:p w14:paraId="2304580B" w14:textId="77777777" w:rsidR="00013D33" w:rsidRDefault="00A617B8">
            <w:pPr>
              <w:jc w:val="both"/>
              <w:rPr>
                <w:b/>
                <w:bCs/>
                <w:sz w:val="19"/>
                <w:szCs w:val="19"/>
                <w:u w:val="single"/>
              </w:rPr>
            </w:pP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</w:p>
        </w:tc>
        <w:tc>
          <w:tcPr>
            <w:tcW w:w="168" w:type="dxa"/>
            <w:tcBorders>
              <w:right w:val="single" w:sz="12" w:space="0" w:color="000000"/>
            </w:tcBorders>
          </w:tcPr>
          <w:p w14:paraId="78B2707D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7"/>
                <w:szCs w:val="27"/>
              </w:rPr>
            </w:pPr>
          </w:p>
        </w:tc>
      </w:tr>
      <w:tr w:rsidR="00013D33" w14:paraId="2B2ADB2F" w14:textId="77777777">
        <w:trPr>
          <w:cantSplit/>
        </w:trPr>
        <w:tc>
          <w:tcPr>
            <w:tcW w:w="168" w:type="dxa"/>
            <w:tcBorders>
              <w:left w:val="single" w:sz="12" w:space="0" w:color="000000"/>
            </w:tcBorders>
          </w:tcPr>
          <w:p w14:paraId="3C23189D" w14:textId="77777777" w:rsidR="00013D33" w:rsidRDefault="00013D33">
            <w:pPr>
              <w:rPr>
                <w:sz w:val="15"/>
                <w:szCs w:val="15"/>
              </w:rPr>
            </w:pPr>
          </w:p>
        </w:tc>
        <w:tc>
          <w:tcPr>
            <w:tcW w:w="10056" w:type="dxa"/>
            <w:tcBorders>
              <w:bottom w:val="single" w:sz="4" w:space="0" w:color="000000"/>
            </w:tcBorders>
          </w:tcPr>
          <w:p w14:paraId="29740EFC" w14:textId="77777777" w:rsidR="00013D33" w:rsidRDefault="00013D33">
            <w:pPr>
              <w:keepNext/>
              <w:jc w:val="both"/>
              <w:outlineLvl w:val="1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68" w:type="dxa"/>
            <w:tcBorders>
              <w:right w:val="single" w:sz="12" w:space="0" w:color="000000"/>
            </w:tcBorders>
          </w:tcPr>
          <w:p w14:paraId="646FAC1E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15"/>
                <w:szCs w:val="15"/>
              </w:rPr>
            </w:pPr>
          </w:p>
        </w:tc>
      </w:tr>
      <w:tr w:rsidR="00013D33" w14:paraId="46230267" w14:textId="77777777">
        <w:trPr>
          <w:cantSplit/>
        </w:trPr>
        <w:tc>
          <w:tcPr>
            <w:tcW w:w="168" w:type="dxa"/>
            <w:tcBorders>
              <w:left w:val="single" w:sz="12" w:space="0" w:color="000000"/>
              <w:bottom w:val="single" w:sz="12" w:space="0" w:color="000000"/>
            </w:tcBorders>
          </w:tcPr>
          <w:p w14:paraId="26275D36" w14:textId="77777777" w:rsidR="00013D33" w:rsidRDefault="00013D33">
            <w:pPr>
              <w:rPr>
                <w:sz w:val="23"/>
                <w:szCs w:val="23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bottom w:val="single" w:sz="12" w:space="0" w:color="000000"/>
            </w:tcBorders>
          </w:tcPr>
          <w:p w14:paraId="4F2FB0DD" w14:textId="77777777" w:rsidR="00013D33" w:rsidRDefault="00013D33">
            <w:pPr>
              <w:jc w:val="both"/>
              <w:rPr>
                <w:sz w:val="15"/>
                <w:szCs w:val="15"/>
              </w:rPr>
            </w:pPr>
          </w:p>
          <w:p w14:paraId="73A0FCBA" w14:textId="77777777" w:rsidR="00013D33" w:rsidRDefault="00A617B8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Art. 9 n.. 2 dell’Accordo, con protocollo addizionale, tra la Repubblica Italiana e la Santa Sede firmato il 18 febbraio 1884, ratificato con la legge 25 marzo 1985, n. 121, che apporta </w:t>
            </w:r>
            <w:r>
              <w:rPr>
                <w:sz w:val="15"/>
                <w:szCs w:val="15"/>
              </w:rPr>
              <w:t>modificazioni al Concordato Lateranense dell’11 febbraio 1929:</w:t>
            </w:r>
          </w:p>
          <w:p w14:paraId="020C61BD" w14:textId="77777777" w:rsidR="00013D33" w:rsidRDefault="00A617B8">
            <w:pPr>
              <w:jc w:val="both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“La Repubblica Italiana, riconoscendo il valore della cultura religiosa e tenendo conto che i principi del cattolicesimo fanno parte del patrimonio storico del popolo italiano, continuerà ad as</w:t>
            </w:r>
            <w:r>
              <w:rPr>
                <w:i/>
                <w:iCs/>
                <w:sz w:val="15"/>
                <w:szCs w:val="15"/>
              </w:rPr>
              <w:t>sicurare, nel quadro delle finalità della scuola l’insegnamento della religione cattolica nelle scuole pubbliche non universitarie di ogni ordine e grado.</w:t>
            </w:r>
          </w:p>
          <w:p w14:paraId="300E2E02" w14:textId="77777777" w:rsidR="00013D33" w:rsidRDefault="00A617B8">
            <w:pPr>
              <w:jc w:val="both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Nel rispetto della libertà di coscienza e della responsabilità educativa dei genitori, è garantito a </w:t>
            </w:r>
            <w:r>
              <w:rPr>
                <w:i/>
                <w:iCs/>
                <w:sz w:val="15"/>
                <w:szCs w:val="15"/>
              </w:rPr>
              <w:t>ciascuno il diritto di scegliere se avvalersi o non avvalersi di detto insegnamento.</w:t>
            </w:r>
          </w:p>
          <w:p w14:paraId="2B07CBDC" w14:textId="77777777" w:rsidR="00013D33" w:rsidRDefault="00A617B8">
            <w:pPr>
              <w:jc w:val="both"/>
              <w:rPr>
                <w:b/>
                <w:bCs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All’atto dell’iscrizione gli studenti o i loro genitori eserciteranno tale diritto, su richiesta dell’autorità scolastica, senza che la loro scelta possa dar luogo ad alcu</w:t>
            </w:r>
            <w:r>
              <w:rPr>
                <w:i/>
                <w:iCs/>
                <w:sz w:val="15"/>
                <w:szCs w:val="15"/>
              </w:rPr>
              <w:t>na forma di discriminazione”.</w:t>
            </w:r>
          </w:p>
        </w:tc>
        <w:tc>
          <w:tcPr>
            <w:tcW w:w="168" w:type="dxa"/>
            <w:tcBorders>
              <w:bottom w:val="single" w:sz="12" w:space="0" w:color="000000"/>
              <w:right w:val="single" w:sz="12" w:space="0" w:color="000000"/>
            </w:tcBorders>
          </w:tcPr>
          <w:p w14:paraId="65248C30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</w:p>
        </w:tc>
      </w:tr>
    </w:tbl>
    <w:p w14:paraId="481FF1A6" w14:textId="77777777" w:rsidR="00013D33" w:rsidRDefault="00013D33">
      <w:pPr>
        <w:rPr>
          <w:sz w:val="15"/>
          <w:szCs w:val="15"/>
        </w:rPr>
      </w:pPr>
    </w:p>
    <w:tbl>
      <w:tblPr>
        <w:tblW w:w="10428" w:type="dxa"/>
        <w:tblInd w:w="-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"/>
        <w:gridCol w:w="10092"/>
        <w:gridCol w:w="168"/>
      </w:tblGrid>
      <w:tr w:rsidR="00013D33" w14:paraId="74A02F36" w14:textId="77777777">
        <w:trPr>
          <w:cantSplit/>
        </w:trPr>
        <w:tc>
          <w:tcPr>
            <w:tcW w:w="168" w:type="dxa"/>
            <w:tcBorders>
              <w:top w:val="single" w:sz="12" w:space="0" w:color="000000"/>
              <w:left w:val="single" w:sz="12" w:space="0" w:color="000000"/>
            </w:tcBorders>
          </w:tcPr>
          <w:p w14:paraId="0C864B0B" w14:textId="77777777" w:rsidR="00013D33" w:rsidRDefault="00013D3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92" w:type="dxa"/>
            <w:tcBorders>
              <w:top w:val="single" w:sz="12" w:space="0" w:color="000000"/>
            </w:tcBorders>
          </w:tcPr>
          <w:p w14:paraId="16F9A164" w14:textId="77777777" w:rsidR="00013D33" w:rsidRDefault="00013D33">
            <w:pPr>
              <w:ind w:left="249"/>
              <w:jc w:val="center"/>
              <w:rPr>
                <w:b/>
                <w:bCs/>
                <w:sz w:val="22"/>
                <w:szCs w:val="22"/>
              </w:rPr>
            </w:pPr>
          </w:p>
          <w:p w14:paraId="01B13C3E" w14:textId="77777777" w:rsidR="00013D33" w:rsidRDefault="00A617B8">
            <w:pPr>
              <w:ind w:left="2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Modulo integrativo per le scelte degli alunni che non si avvalgono</w:t>
            </w:r>
          </w:p>
          <w:p w14:paraId="0760D1DF" w14:textId="77777777" w:rsidR="00013D33" w:rsidRDefault="00A617B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2"/>
                <w:szCs w:val="22"/>
              </w:rPr>
              <w:t>dell’ insegnamento della religione cattolica.</w:t>
            </w:r>
          </w:p>
          <w:p w14:paraId="28600619" w14:textId="77777777" w:rsidR="00013D33" w:rsidRDefault="00013D3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68" w:type="dxa"/>
            <w:tcBorders>
              <w:top w:val="single" w:sz="12" w:space="0" w:color="000000"/>
              <w:right w:val="single" w:sz="12" w:space="0" w:color="000000"/>
            </w:tcBorders>
          </w:tcPr>
          <w:p w14:paraId="06D6AC64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</w:p>
        </w:tc>
      </w:tr>
      <w:tr w:rsidR="00013D33" w14:paraId="29AC96CE" w14:textId="77777777">
        <w:trPr>
          <w:cantSplit/>
        </w:trPr>
        <w:tc>
          <w:tcPr>
            <w:tcW w:w="168" w:type="dxa"/>
            <w:tcBorders>
              <w:left w:val="single" w:sz="12" w:space="0" w:color="000000"/>
            </w:tcBorders>
          </w:tcPr>
          <w:p w14:paraId="404019A0" w14:textId="77777777" w:rsidR="00013D33" w:rsidRDefault="00013D33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92" w:type="dxa"/>
            <w:tcBorders>
              <w:bottom w:val="single" w:sz="2" w:space="0" w:color="000000"/>
            </w:tcBorders>
          </w:tcPr>
          <w:p w14:paraId="7623D9AD" w14:textId="77777777" w:rsidR="00013D33" w:rsidRDefault="00A617B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La scelta operata all’atto dell’iscrizione ha effetto per l’intero anno scolastico cui si </w:t>
            </w:r>
            <w:r>
              <w:rPr>
                <w:sz w:val="17"/>
                <w:szCs w:val="17"/>
              </w:rPr>
              <w:t>riferisce e può valere per tutto il ciclo scolastico se non si modifica all’atto della conferma di iscrizione annuale</w:t>
            </w:r>
          </w:p>
          <w:p w14:paraId="5862B7C9" w14:textId="77777777" w:rsidR="00013D33" w:rsidRDefault="00013D3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8" w:type="dxa"/>
            <w:tcBorders>
              <w:right w:val="single" w:sz="12" w:space="0" w:color="000000"/>
            </w:tcBorders>
          </w:tcPr>
          <w:p w14:paraId="5E317043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</w:p>
        </w:tc>
      </w:tr>
      <w:tr w:rsidR="00013D33" w14:paraId="31EFE785" w14:textId="77777777">
        <w:trPr>
          <w:cantSplit/>
        </w:trPr>
        <w:tc>
          <w:tcPr>
            <w:tcW w:w="168" w:type="dxa"/>
            <w:tcBorders>
              <w:left w:val="single" w:sz="12" w:space="0" w:color="000000"/>
              <w:right w:val="single" w:sz="2" w:space="0" w:color="000000"/>
            </w:tcBorders>
          </w:tcPr>
          <w:p w14:paraId="5D2215DB" w14:textId="77777777" w:rsidR="00013D33" w:rsidRDefault="00013D3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D5529" w14:textId="77777777" w:rsidR="00013D33" w:rsidRDefault="00A617B8">
            <w:pPr>
              <w:ind w:left="249"/>
              <w:jc w:val="both"/>
              <w:rPr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A)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Attività Didattiche e Formative (come da delibera </w:t>
            </w:r>
            <w:proofErr w:type="spellStart"/>
            <w:r>
              <w:rPr>
                <w:b/>
                <w:bCs/>
                <w:sz w:val="19"/>
                <w:szCs w:val="19"/>
              </w:rPr>
              <w:t>C.d.C</w:t>
            </w:r>
            <w:proofErr w:type="spellEnd"/>
            <w:r>
              <w:rPr>
                <w:b/>
                <w:bCs/>
                <w:sz w:val="19"/>
                <w:szCs w:val="19"/>
              </w:rPr>
              <w:t>.)</w:t>
            </w:r>
          </w:p>
          <w:p w14:paraId="37A90799" w14:textId="77777777" w:rsidR="00013D33" w:rsidRDefault="00A617B8">
            <w:pPr>
              <w:ind w:left="249"/>
              <w:rPr>
                <w:b/>
                <w:bCs/>
                <w:sz w:val="23"/>
                <w:szCs w:val="23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B)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Attività di Studio e/o Ricerca individuali con </w:t>
            </w:r>
            <w:r>
              <w:rPr>
                <w:b/>
                <w:bCs/>
                <w:sz w:val="19"/>
                <w:szCs w:val="19"/>
              </w:rPr>
              <w:t>assistenza di Personale Docente (solo se possibile)</w:t>
            </w:r>
          </w:p>
          <w:p w14:paraId="6A953C3D" w14:textId="77777777" w:rsidR="00013D33" w:rsidRDefault="00A617B8">
            <w:pPr>
              <w:ind w:left="249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C)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Libera Attività di Studio e/o Ricerca senza assistenza di Personale Docente (solo se possibile)</w:t>
            </w:r>
          </w:p>
          <w:p w14:paraId="7A34F12F" w14:textId="77777777" w:rsidR="00013D33" w:rsidRDefault="00A617B8">
            <w:pPr>
              <w:ind w:left="249"/>
              <w:jc w:val="both"/>
              <w:rPr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D)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Uscita dalla Scuola (solo se in prima o ultima ora)</w:t>
            </w:r>
          </w:p>
          <w:p w14:paraId="5C159008" w14:textId="77777777" w:rsidR="00013D33" w:rsidRDefault="00A617B8">
            <w:pPr>
              <w:ind w:left="249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5"/>
                <w:szCs w:val="15"/>
              </w:rPr>
              <w:t>(La scelta si esercita contrassegnando la voce</w:t>
            </w:r>
            <w:r>
              <w:rPr>
                <w:i/>
                <w:iCs/>
                <w:sz w:val="15"/>
                <w:szCs w:val="15"/>
              </w:rPr>
              <w:t xml:space="preserve"> che interessa)</w:t>
            </w:r>
          </w:p>
        </w:tc>
        <w:tc>
          <w:tcPr>
            <w:tcW w:w="168" w:type="dxa"/>
            <w:tcBorders>
              <w:left w:val="single" w:sz="2" w:space="0" w:color="000000"/>
              <w:right w:val="single" w:sz="12" w:space="0" w:color="000000"/>
            </w:tcBorders>
          </w:tcPr>
          <w:p w14:paraId="42437BC4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</w:p>
        </w:tc>
      </w:tr>
      <w:tr w:rsidR="00013D33" w14:paraId="49C6ACFF" w14:textId="77777777">
        <w:trPr>
          <w:cantSplit/>
        </w:trPr>
        <w:tc>
          <w:tcPr>
            <w:tcW w:w="168" w:type="dxa"/>
            <w:tcBorders>
              <w:left w:val="single" w:sz="12" w:space="0" w:color="000000"/>
            </w:tcBorders>
          </w:tcPr>
          <w:p w14:paraId="5B91A092" w14:textId="77777777" w:rsidR="00013D33" w:rsidRDefault="00013D3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92" w:type="dxa"/>
            <w:tcBorders>
              <w:top w:val="single" w:sz="2" w:space="0" w:color="000000"/>
              <w:bottom w:val="single" w:sz="4" w:space="0" w:color="000000"/>
            </w:tcBorders>
          </w:tcPr>
          <w:p w14:paraId="7CC9F746" w14:textId="77777777" w:rsidR="00013D33" w:rsidRDefault="00013D33">
            <w:pPr>
              <w:ind w:left="249"/>
              <w:jc w:val="both"/>
              <w:rPr>
                <w:sz w:val="15"/>
                <w:szCs w:val="15"/>
              </w:rPr>
            </w:pPr>
          </w:p>
          <w:p w14:paraId="6B202A65" w14:textId="77777777" w:rsidR="00013D33" w:rsidRDefault="00A617B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Data </w:t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  <w:t xml:space="preserve">                          Firma dello studente (per gli Istituti di II grado)  (1)</w:t>
            </w:r>
          </w:p>
          <w:p w14:paraId="4C07492B" w14:textId="77777777" w:rsidR="00013D33" w:rsidRDefault="00013D33">
            <w:pPr>
              <w:jc w:val="both"/>
              <w:rPr>
                <w:sz w:val="17"/>
                <w:szCs w:val="17"/>
              </w:rPr>
            </w:pPr>
          </w:p>
          <w:p w14:paraId="4E8EE6CA" w14:textId="77777777" w:rsidR="00013D33" w:rsidRDefault="00A617B8">
            <w:pPr>
              <w:jc w:val="both"/>
              <w:rPr>
                <w:b/>
                <w:bCs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  <w:t xml:space="preserve">                         </w:t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  <w:t>_______________</w:t>
            </w:r>
          </w:p>
          <w:p w14:paraId="5B38AA00" w14:textId="77777777" w:rsidR="00013D33" w:rsidRDefault="00013D33">
            <w:pPr>
              <w:jc w:val="both"/>
              <w:rPr>
                <w:sz w:val="10"/>
                <w:szCs w:val="10"/>
              </w:rPr>
            </w:pPr>
          </w:p>
          <w:p w14:paraId="27DE9AF1" w14:textId="77777777" w:rsidR="00013D33" w:rsidRDefault="00A617B8">
            <w:pPr>
              <w:tabs>
                <w:tab w:val="left" w:pos="180"/>
              </w:tabs>
              <w:jc w:val="both"/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sz w:val="15"/>
                <w:szCs w:val="15"/>
              </w:rPr>
              <w:t xml:space="preserve">1) E’ richiesta la controfirma del genitore dell’alunno minorenne frequentante un </w:t>
            </w:r>
            <w:r>
              <w:rPr>
                <w:sz w:val="15"/>
                <w:szCs w:val="15"/>
              </w:rPr>
              <w:t>istituto di istruzione secondaria di II grado che abbia effettuato la scelta di cui al punto D), a cui sono chieste  anche puntuali indicazioni  per iscritto in ordine alle modalità di uscita dell’alunno dalla scuola, secondo quanto stabilito con la C.M. n</w:t>
            </w:r>
            <w:r>
              <w:rPr>
                <w:sz w:val="15"/>
                <w:szCs w:val="15"/>
              </w:rPr>
              <w:t>. 9 del 18 gennaio 1991.</w:t>
            </w:r>
          </w:p>
        </w:tc>
        <w:tc>
          <w:tcPr>
            <w:tcW w:w="168" w:type="dxa"/>
            <w:tcBorders>
              <w:right w:val="single" w:sz="12" w:space="0" w:color="000000"/>
            </w:tcBorders>
          </w:tcPr>
          <w:p w14:paraId="21EADA55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</w:p>
        </w:tc>
      </w:tr>
      <w:tr w:rsidR="00013D33" w14:paraId="1F37B0BE" w14:textId="77777777">
        <w:trPr>
          <w:cantSplit/>
        </w:trPr>
        <w:tc>
          <w:tcPr>
            <w:tcW w:w="168" w:type="dxa"/>
            <w:tcBorders>
              <w:left w:val="single" w:sz="12" w:space="0" w:color="000000"/>
              <w:right w:val="single" w:sz="4" w:space="0" w:color="000000"/>
            </w:tcBorders>
          </w:tcPr>
          <w:p w14:paraId="65E77C5D" w14:textId="77777777" w:rsidR="00013D33" w:rsidRDefault="00013D3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1CB" w14:textId="77777777" w:rsidR="00013D33" w:rsidRDefault="00A617B8">
            <w:pPr>
              <w:jc w:val="both"/>
              <w:rPr>
                <w:sz w:val="15"/>
                <w:szCs w:val="15"/>
              </w:rPr>
            </w:pPr>
            <w:r>
              <w:rPr>
                <w:sz w:val="14"/>
                <w:szCs w:val="15"/>
              </w:rPr>
              <w:t xml:space="preserve">                                                        </w:t>
            </w:r>
          </w:p>
          <w:p w14:paraId="5F3AFC2B" w14:textId="77777777" w:rsidR="00013D33" w:rsidRDefault="00013D33">
            <w:pPr>
              <w:jc w:val="both"/>
              <w:rPr>
                <w:sz w:val="15"/>
                <w:szCs w:val="15"/>
              </w:rPr>
            </w:pPr>
          </w:p>
          <w:p w14:paraId="74E8EE89" w14:textId="77777777" w:rsidR="00013D33" w:rsidRDefault="00A617B8">
            <w:pPr>
              <w:jc w:val="both"/>
              <w:rPr>
                <w:b/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>Il/La sottoscritt</w:t>
            </w:r>
            <w:r>
              <w:rPr>
                <w:sz w:val="19"/>
                <w:szCs w:val="19"/>
              </w:rPr>
              <w:t>o/a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</w:p>
          <w:p w14:paraId="2713F3B5" w14:textId="77777777" w:rsidR="00013D33" w:rsidRDefault="00013D33">
            <w:pPr>
              <w:jc w:val="both"/>
              <w:rPr>
                <w:b/>
                <w:bCs/>
                <w:sz w:val="15"/>
                <w:szCs w:val="15"/>
                <w:u w:val="single"/>
              </w:rPr>
            </w:pPr>
          </w:p>
          <w:p w14:paraId="43793CFF" w14:textId="77777777" w:rsidR="00013D33" w:rsidRDefault="00A617B8">
            <w:pPr>
              <w:jc w:val="both"/>
              <w:rPr>
                <w:b/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 genitore dell’alunn</w:t>
            </w:r>
            <w:r>
              <w:rPr>
                <w:sz w:val="19"/>
                <w:szCs w:val="19"/>
              </w:rPr>
              <w:t>o/a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</w:p>
          <w:p w14:paraId="1D25DF1A" w14:textId="77777777" w:rsidR="00013D33" w:rsidRDefault="00A617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0ECA177" w14:textId="77777777" w:rsidR="00013D33" w:rsidRDefault="00A617B8">
            <w:pPr>
              <w:jc w:val="both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condivide la scelta espressa dal/dalla proprio/a figlio/a </w:t>
            </w:r>
            <w:r>
              <w:rPr>
                <w:sz w:val="19"/>
                <w:szCs w:val="19"/>
                <w:u w:val="single"/>
              </w:rPr>
              <w:t xml:space="preserve">e lo autorizza se del caso ad uscire anticipatamente, </w:t>
            </w:r>
          </w:p>
          <w:p w14:paraId="20FB34D7" w14:textId="77777777" w:rsidR="00013D33" w:rsidRDefault="00013D33">
            <w:pPr>
              <w:jc w:val="both"/>
              <w:rPr>
                <w:sz w:val="19"/>
                <w:szCs w:val="19"/>
              </w:rPr>
            </w:pPr>
          </w:p>
          <w:p w14:paraId="6026D114" w14:textId="77777777" w:rsidR="00013D33" w:rsidRDefault="00A617B8">
            <w:pPr>
              <w:ind w:left="59"/>
              <w:jc w:val="both"/>
              <w:rPr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b/>
                <w:bCs/>
                <w:sz w:val="19"/>
                <w:szCs w:val="19"/>
              </w:rPr>
              <w:t xml:space="preserve">   A)       </w:t>
            </w:r>
            <w:r>
              <w:rPr>
                <w:sz w:val="19"/>
                <w:szCs w:val="19"/>
              </w:rPr>
              <w:t>solo in presenza di persona espressamente a ciò delegata</w:t>
            </w:r>
          </w:p>
          <w:p w14:paraId="4C2FD637" w14:textId="77777777" w:rsidR="00013D33" w:rsidRDefault="00A617B8">
            <w:pPr>
              <w:ind w:left="59"/>
              <w:jc w:val="both"/>
              <w:rPr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b/>
                <w:bCs/>
                <w:sz w:val="19"/>
                <w:szCs w:val="19"/>
              </w:rPr>
              <w:t xml:space="preserve">   B)       </w:t>
            </w:r>
            <w:r>
              <w:rPr>
                <w:sz w:val="19"/>
                <w:szCs w:val="19"/>
              </w:rPr>
              <w:t>senza ulteriori formalità</w:t>
            </w:r>
          </w:p>
          <w:p w14:paraId="6239CFAC" w14:textId="77777777" w:rsidR="00013D33" w:rsidRDefault="00013D33">
            <w:pPr>
              <w:ind w:left="59"/>
              <w:jc w:val="both"/>
              <w:rPr>
                <w:sz w:val="19"/>
                <w:szCs w:val="19"/>
              </w:rPr>
            </w:pPr>
          </w:p>
          <w:p w14:paraId="5EE0F590" w14:textId="77777777" w:rsidR="00013D33" w:rsidRDefault="00A617B8">
            <w:pPr>
              <w:ind w:left="59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Dichiara di aver informato l’altro genitore e di averne acquisito il consenso.</w:t>
            </w:r>
          </w:p>
          <w:p w14:paraId="77398DB8" w14:textId="77777777" w:rsidR="00013D33" w:rsidRDefault="00013D33">
            <w:pPr>
              <w:ind w:left="59"/>
              <w:jc w:val="both"/>
              <w:rPr>
                <w:b/>
                <w:bCs/>
                <w:sz w:val="15"/>
                <w:szCs w:val="15"/>
              </w:rPr>
            </w:pPr>
          </w:p>
          <w:p w14:paraId="75FEC812" w14:textId="77777777" w:rsidR="00013D33" w:rsidRDefault="00A617B8">
            <w:pPr>
              <w:ind w:left="59"/>
              <w:jc w:val="both"/>
              <w:rPr>
                <w:b/>
                <w:bCs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 xml:space="preserve">Data, </w:t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  <w:t xml:space="preserve">Firma </w:t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  <w:r>
              <w:rPr>
                <w:b/>
                <w:bCs/>
                <w:sz w:val="17"/>
                <w:szCs w:val="17"/>
                <w:u w:val="single"/>
              </w:rPr>
              <w:tab/>
            </w:r>
          </w:p>
          <w:p w14:paraId="4A4E6109" w14:textId="77777777" w:rsidR="00013D33" w:rsidRDefault="00013D33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68" w:type="dxa"/>
            <w:tcBorders>
              <w:left w:val="single" w:sz="4" w:space="0" w:color="000000"/>
              <w:right w:val="single" w:sz="12" w:space="0" w:color="000000"/>
            </w:tcBorders>
          </w:tcPr>
          <w:p w14:paraId="3BED71E8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19"/>
                <w:szCs w:val="19"/>
              </w:rPr>
            </w:pPr>
          </w:p>
        </w:tc>
      </w:tr>
      <w:tr w:rsidR="00013D33" w14:paraId="4F1F94AE" w14:textId="77777777">
        <w:trPr>
          <w:cantSplit/>
        </w:trPr>
        <w:tc>
          <w:tcPr>
            <w:tcW w:w="168" w:type="dxa"/>
            <w:tcBorders>
              <w:left w:val="single" w:sz="12" w:space="0" w:color="000000"/>
              <w:bottom w:val="single" w:sz="12" w:space="0" w:color="000000"/>
            </w:tcBorders>
          </w:tcPr>
          <w:p w14:paraId="36842C3C" w14:textId="77777777" w:rsidR="00013D33" w:rsidRDefault="00A617B8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</w:p>
        </w:tc>
        <w:tc>
          <w:tcPr>
            <w:tcW w:w="10092" w:type="dxa"/>
            <w:tcBorders>
              <w:top w:val="single" w:sz="4" w:space="0" w:color="000000"/>
              <w:bottom w:val="single" w:sz="12" w:space="0" w:color="000000"/>
            </w:tcBorders>
          </w:tcPr>
          <w:p w14:paraId="07A1D104" w14:textId="77777777" w:rsidR="00013D33" w:rsidRDefault="00013D33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68" w:type="dxa"/>
            <w:tcBorders>
              <w:bottom w:val="single" w:sz="12" w:space="0" w:color="000000"/>
              <w:right w:val="single" w:sz="12" w:space="0" w:color="000000"/>
            </w:tcBorders>
          </w:tcPr>
          <w:p w14:paraId="65DC4A69" w14:textId="77777777" w:rsidR="00013D33" w:rsidRDefault="00013D33">
            <w:pPr>
              <w:keepNext/>
              <w:jc w:val="center"/>
              <w:outlineLvl w:val="1"/>
              <w:rPr>
                <w:b/>
                <w:bCs/>
                <w:sz w:val="15"/>
                <w:szCs w:val="15"/>
              </w:rPr>
            </w:pPr>
          </w:p>
        </w:tc>
      </w:tr>
    </w:tbl>
    <w:p w14:paraId="0997BEB1" w14:textId="77777777" w:rsidR="00013D33" w:rsidRDefault="00013D33"/>
    <w:sectPr w:rsidR="00013D33">
      <w:pgSz w:w="11906" w:h="16838"/>
      <w:pgMar w:top="851" w:right="1130" w:bottom="399" w:left="9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33"/>
    <w:rsid w:val="00013D33"/>
    <w:rsid w:val="00862717"/>
    <w:rsid w:val="00A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1DEA0"/>
  <w15:docId w15:val="{34182269-3DB4-4A75-BB7C-00F3264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A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180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kennedy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dc:description/>
  <cp:lastModifiedBy>Segreteria 7</cp:lastModifiedBy>
  <cp:revision>2</cp:revision>
  <cp:lastPrinted>2017-03-08T12:57:00Z</cp:lastPrinted>
  <dcterms:created xsi:type="dcterms:W3CDTF">2023-06-28T10:34:00Z</dcterms:created>
  <dcterms:modified xsi:type="dcterms:W3CDTF">2023-06-28T10:34:00Z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