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D613" w14:textId="0A640EA6" w:rsidR="00761CC0" w:rsidRPr="00072C96" w:rsidRDefault="00761CC0" w:rsidP="008460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PROGRAMMA</w:t>
      </w:r>
      <w:r w:rsidR="008F2634"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 xml:space="preserve"> DI MATEMATICA - A.S. 201</w:t>
      </w:r>
      <w:r w:rsidR="00600C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9</w:t>
      </w:r>
      <w:r w:rsidR="003F0075"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/20</w:t>
      </w:r>
      <w:r w:rsidR="00600C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20</w:t>
      </w:r>
      <w:r w:rsidR="008F2634"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 xml:space="preserve"> – CLASSE V</w:t>
      </w:r>
      <w:r w:rsidR="00600C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F</w:t>
      </w:r>
    </w:p>
    <w:p w14:paraId="2A7B68CD" w14:textId="77777777" w:rsidR="009C3C1D" w:rsidRPr="00072C96" w:rsidRDefault="009C3C1D" w:rsidP="008460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</w:pPr>
    </w:p>
    <w:p w14:paraId="5B704867" w14:textId="2AAD9663" w:rsidR="00761CC0" w:rsidRDefault="009C3C1D" w:rsidP="00C42D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  <w:t>Docente: Massetti Cristiana</w:t>
      </w:r>
    </w:p>
    <w:p w14:paraId="606F2E54" w14:textId="2451289B" w:rsidR="00F91CEE" w:rsidRDefault="00F91CEE" w:rsidP="00C42D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it-IT"/>
        </w:rPr>
      </w:pPr>
    </w:p>
    <w:p w14:paraId="588F7ED9" w14:textId="793352F9" w:rsidR="00F91CEE" w:rsidRPr="00F91CEE" w:rsidRDefault="00F91CEE" w:rsidP="00F91CE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F91C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Le parti scritte in corsivo sono quelle che sono state svolte durante la didattica a distanza</w:t>
      </w:r>
    </w:p>
    <w:p w14:paraId="7D967FA4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8B12D69" w14:textId="70280B74" w:rsidR="00F91CEE" w:rsidRPr="00072C96" w:rsidRDefault="00761CC0" w:rsidP="00C42DF6">
      <w:pPr>
        <w:keepNext/>
        <w:spacing w:after="0" w:line="240" w:lineRule="auto"/>
        <w:ind w:right="-56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    -     </w:t>
      </w:r>
      <w:r w:rsidRPr="00F9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RICHIAMI E APPROFONDIMENTI SULLE FUNZIONI E SUGLI INSIEMI</w:t>
      </w:r>
      <w:r w:rsidR="00C42DF6" w:rsidRPr="00072C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</w:t>
      </w:r>
    </w:p>
    <w:p w14:paraId="019E9EDB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Generalità sulle funzioni, in particolare sulle funzioni reali di variabile reale.</w:t>
      </w:r>
    </w:p>
    <w:p w14:paraId="3D40E890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Classificazione delle funzioni.</w:t>
      </w:r>
    </w:p>
    <w:p w14:paraId="7E26AE35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Campo di esistenza di una funzione per la determinazione del dominio.</w:t>
      </w:r>
    </w:p>
    <w:p w14:paraId="2CF62104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Intervalli ed intorni. </w:t>
      </w:r>
    </w:p>
    <w:p w14:paraId="795D505F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Funzioni pari, dispari, crescenti, decrescenti, costanti, periodiche, iniettive, suriettive e biiettive, invertibili.</w:t>
      </w:r>
    </w:p>
    <w:p w14:paraId="0BE13604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Grafico di una funzione, insieme immagine di una funzione, estremo superiore e inferiore di una funzione, massimo e minimo di una funzione.</w:t>
      </w:r>
    </w:p>
    <w:p w14:paraId="59E1E156" w14:textId="77777777" w:rsidR="00761CC0" w:rsidRPr="00072C96" w:rsidRDefault="00761CC0" w:rsidP="00761C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Funzioni fondamentali e loro grafici (funzioni goniometriche, esponenziali, logaritmiche; funzione valore assoluto; funzione omografica).</w:t>
      </w:r>
    </w:p>
    <w:p w14:paraId="498E8EB0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Grafici di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859" w:dyaOrig="340" w14:anchorId="19C7A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42.75pt;height:17.25pt" o:ole="">
            <v:imagedata r:id="rId5" o:title=""/>
          </v:shape>
          <o:OLEObject Type="Embed" ProgID="Equation.3" ShapeID="_x0000_i1149" DrawAspect="Content" ObjectID="_1651843636" r:id="rId6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859" w:dyaOrig="340" w14:anchorId="1BC3C48F">
          <v:shape id="_x0000_i1150" type="#_x0000_t75" style="width:42.75pt;height:17.25pt" o:ole="">
            <v:imagedata r:id="rId7" o:title=""/>
          </v:shape>
          <o:OLEObject Type="Embed" ProgID="Equation.3" ShapeID="_x0000_i1150" DrawAspect="Content" ObjectID="_1651843637" r:id="rId8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600" w:dyaOrig="340" w14:anchorId="40585C78">
          <v:shape id="_x0000_i1151" type="#_x0000_t75" style="width:30pt;height:17.25pt" o:ole="">
            <v:imagedata r:id="rId9" o:title=""/>
          </v:shape>
          <o:OLEObject Type="Embed" ProgID="Equation.3" ShapeID="_x0000_i1151" DrawAspect="Content" ObjectID="_1651843638" r:id="rId10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760" w:dyaOrig="340" w14:anchorId="18E03C1E">
          <v:shape id="_x0000_i1152" type="#_x0000_t75" style="width:38.25pt;height:17.25pt" o:ole="">
            <v:imagedata r:id="rId11" o:title=""/>
          </v:shape>
          <o:OLEObject Type="Embed" ProgID="Equation.3" ShapeID="_x0000_i1152" DrawAspect="Content" ObjectID="_1651843639" r:id="rId12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680" w:dyaOrig="340" w14:anchorId="6D6EFA2D">
          <v:shape id="_x0000_i1153" type="#_x0000_t75" style="width:33.75pt;height:17.25pt" o:ole="">
            <v:imagedata r:id="rId13" o:title=""/>
          </v:shape>
          <o:OLEObject Type="Embed" ProgID="Equation.3" ShapeID="_x0000_i1153" DrawAspect="Content" ObjectID="_1651843640" r:id="rId14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it-IT"/>
        </w:rPr>
        <w:object w:dxaOrig="680" w:dyaOrig="340" w14:anchorId="558081CA">
          <v:shape id="_x0000_i1154" type="#_x0000_t75" style="width:33.75pt;height:17.25pt" o:ole="">
            <v:imagedata r:id="rId15" o:title=""/>
          </v:shape>
          <o:OLEObject Type="Embed" ProgID="Equation.3" ShapeID="_x0000_i1154" DrawAspect="Content" ObjectID="_1651843641" r:id="rId16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4"/>
          <w:sz w:val="24"/>
          <w:szCs w:val="24"/>
          <w:lang w:eastAsia="it-IT"/>
        </w:rPr>
        <w:object w:dxaOrig="560" w:dyaOrig="400" w14:anchorId="3DFFFC86">
          <v:shape id="_x0000_i1155" type="#_x0000_t75" style="width:27.75pt;height:20.25pt" o:ole="">
            <v:imagedata r:id="rId17" o:title=""/>
          </v:shape>
          <o:OLEObject Type="Embed" ProgID="Equation.3" ShapeID="_x0000_i1155" DrawAspect="Content" ObjectID="_1651843642" r:id="rId18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Pr="00072C96">
        <w:rPr>
          <w:rFonts w:ascii="Times New Roman" w:eastAsia="Times New Roman" w:hAnsi="Times New Roman" w:cs="Times New Roman"/>
          <w:bCs/>
          <w:iCs/>
          <w:position w:val="-14"/>
          <w:sz w:val="24"/>
          <w:szCs w:val="24"/>
          <w:lang w:eastAsia="it-IT"/>
        </w:rPr>
        <w:object w:dxaOrig="580" w:dyaOrig="400" w14:anchorId="208767DD">
          <v:shape id="_x0000_i1156" type="#_x0000_t75" style="width:29.25pt;height:20.25pt" o:ole="">
            <v:imagedata r:id="rId19" o:title=""/>
          </v:shape>
          <o:OLEObject Type="Embed" ProgID="Equation.3" ShapeID="_x0000_i1156" DrawAspect="Content" ObjectID="_1651843643" r:id="rId20"/>
        </w:object>
      </w:r>
      <w:r w:rsidRPr="00072C96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</w:t>
      </w:r>
    </w:p>
    <w:p w14:paraId="7D04C5BC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3B22A84C" w14:textId="77777777" w:rsidR="00761CC0" w:rsidRPr="00072C96" w:rsidRDefault="00761CC0" w:rsidP="00761CC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 xml:space="preserve">     -     LIMITI DELLE FUNZIONI</w:t>
      </w:r>
    </w:p>
    <w:p w14:paraId="3B9F2DC6" w14:textId="77777777" w:rsidR="00C42DF6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limite</w:t>
      </w:r>
      <w:r w:rsidR="00C42DF6"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.</w: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64ABC750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Limite destro e limite sinistro.</w:t>
      </w:r>
    </w:p>
    <w:p w14:paraId="2D0A45B8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Operazioni sui limiti: limite di una somma o differenza di funzioni; limite del prodotto di una costante per una funzione; limite di un prodotto di funzioni; limite della potenza di una funzione; limite della funzione reciproca, limite del quoziente di due funzioni; limite della radice n-esima di una funzione.</w:t>
      </w:r>
    </w:p>
    <w:p w14:paraId="7E216EC5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Operazioni con il simbolo </w:t>
      </w:r>
      <w:r w:rsidRPr="00072C96">
        <w:rPr>
          <w:rFonts w:ascii="Times New Roman" w:eastAsia="Times New Roman" w:hAnsi="Times New Roman" w:cs="Times New Roman"/>
          <w:color w:val="000000"/>
          <w:position w:val="-4"/>
          <w:sz w:val="24"/>
          <w:szCs w:val="20"/>
          <w:lang w:eastAsia="it-IT"/>
        </w:rPr>
        <w:object w:dxaOrig="240" w:dyaOrig="200" w14:anchorId="05A85232">
          <v:shape id="_x0000_i1157" type="#_x0000_t75" style="width:12pt;height:9.75pt" o:ole="">
            <v:imagedata r:id="rId21" o:title=""/>
          </v:shape>
          <o:OLEObject Type="Embed" ProgID="Equation.3" ShapeID="_x0000_i1157" DrawAspect="Content" ObjectID="_1651843644" r:id="rId22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e forme di indecisione.</w:t>
      </w:r>
    </w:p>
    <w:p w14:paraId="63A36DFB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Teorema di unicità del limite (dimostrazione omessa).</w:t>
      </w:r>
    </w:p>
    <w:p w14:paraId="0FBF1E1D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Teorema di permanenza del segno </w:t>
      </w:r>
      <w:bookmarkStart w:id="0" w:name="_Hlk484382624"/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(dimostrazione omessa</w:t>
      </w:r>
      <w:bookmarkEnd w:id="0"/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).</w:t>
      </w:r>
    </w:p>
    <w:p w14:paraId="31F2EF8A" w14:textId="6D4F5FF1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Teorema del confronto</w:t>
      </w:r>
      <w:r w:rsidR="00600C11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.</w:t>
      </w:r>
    </w:p>
    <w:p w14:paraId="4FDC5307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Funzioni continue e algebra dei limiti.</w:t>
      </w:r>
    </w:p>
    <w:p w14:paraId="526A21D6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Forme di indecisione di funzioni algebriche.</w:t>
      </w:r>
    </w:p>
    <w:p w14:paraId="4CA0F6F8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Forme di indecisione di funzioni irrazionali.</w:t>
      </w:r>
    </w:p>
    <w:p w14:paraId="562F54F8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Limiti notevoli: </w:t>
      </w:r>
      <w:r w:rsidRPr="00072C96">
        <w:rPr>
          <w:rFonts w:ascii="Times New Roman" w:eastAsia="Times New Roman" w:hAnsi="Times New Roman" w:cs="Times New Roman"/>
          <w:color w:val="000000"/>
          <w:position w:val="-24"/>
          <w:sz w:val="24"/>
          <w:szCs w:val="20"/>
          <w:lang w:eastAsia="it-IT"/>
        </w:rPr>
        <w:object w:dxaOrig="960" w:dyaOrig="620" w14:anchorId="2565F187">
          <v:shape id="_x0000_i1158" type="#_x0000_t75" style="width:48pt;height:30.75pt" o:ole="">
            <v:imagedata r:id="rId23" o:title=""/>
          </v:shape>
          <o:OLEObject Type="Embed" ProgID="Equation.3" ShapeID="_x0000_i1158" DrawAspect="Content" ObjectID="_1651843645" r:id="rId24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; </w:t>
      </w:r>
      <w:r w:rsidRPr="00072C96">
        <w:rPr>
          <w:rFonts w:ascii="Times New Roman" w:eastAsia="Times New Roman" w:hAnsi="Times New Roman" w:cs="Times New Roman"/>
          <w:color w:val="000000"/>
          <w:position w:val="-24"/>
          <w:sz w:val="24"/>
          <w:szCs w:val="20"/>
          <w:lang w:eastAsia="it-IT"/>
        </w:rPr>
        <w:object w:dxaOrig="1240" w:dyaOrig="620" w14:anchorId="52EF85B5">
          <v:shape id="_x0000_i1159" type="#_x0000_t75" style="width:62.25pt;height:30.75pt" o:ole="">
            <v:imagedata r:id="rId25" o:title=""/>
          </v:shape>
          <o:OLEObject Type="Embed" ProgID="Equation.3" ShapeID="_x0000_i1159" DrawAspect="Content" ObjectID="_1651843646" r:id="rId26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; </w:t>
      </w:r>
      <w:r w:rsidRPr="00072C96">
        <w:rPr>
          <w:rFonts w:ascii="Times New Roman" w:eastAsia="Times New Roman" w:hAnsi="Times New Roman" w:cs="Times New Roman"/>
          <w:color w:val="000000"/>
          <w:position w:val="-26"/>
          <w:sz w:val="24"/>
          <w:szCs w:val="20"/>
          <w:lang w:eastAsia="it-IT"/>
        </w:rPr>
        <w:object w:dxaOrig="1240" w:dyaOrig="639" w14:anchorId="49E95D66">
          <v:shape id="_x0000_i1160" type="#_x0000_t75" style="width:62.25pt;height:33pt" o:ole="">
            <v:imagedata r:id="rId27" o:title=""/>
          </v:shape>
          <o:OLEObject Type="Embed" ProgID="Equation.3" ShapeID="_x0000_i1160" DrawAspect="Content" ObjectID="_1651843647" r:id="rId28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; </w:t>
      </w:r>
      <w:r w:rsidRPr="00072C96">
        <w:rPr>
          <w:rFonts w:ascii="Times New Roman" w:eastAsia="Times New Roman" w:hAnsi="Times New Roman" w:cs="Times New Roman"/>
          <w:color w:val="000000"/>
          <w:position w:val="-24"/>
          <w:sz w:val="24"/>
          <w:szCs w:val="20"/>
          <w:lang w:eastAsia="it-IT"/>
        </w:rPr>
        <w:object w:dxaOrig="1240" w:dyaOrig="620" w14:anchorId="18B0FA6F">
          <v:shape id="_x0000_i1161" type="#_x0000_t75" style="width:62.25pt;height:30.75pt" o:ole="">
            <v:imagedata r:id="rId29" o:title=""/>
          </v:shape>
          <o:OLEObject Type="Embed" ProgID="Equation.3" ShapeID="_x0000_i1161" DrawAspect="Content" ObjectID="_1651843648" r:id="rId30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; </w:t>
      </w:r>
      <w:r w:rsidRPr="00072C96">
        <w:rPr>
          <w:rFonts w:ascii="Times New Roman" w:eastAsia="Times New Roman" w:hAnsi="Times New Roman" w:cs="Times New Roman"/>
          <w:color w:val="000000"/>
          <w:position w:val="-24"/>
          <w:sz w:val="24"/>
          <w:szCs w:val="20"/>
          <w:lang w:eastAsia="it-IT"/>
        </w:rPr>
        <w:object w:dxaOrig="980" w:dyaOrig="680" w14:anchorId="588428C6">
          <v:shape id="_x0000_i1162" type="#_x0000_t75" style="width:48.75pt;height:33.75pt" o:ole="">
            <v:imagedata r:id="rId31" o:title=""/>
          </v:shape>
          <o:OLEObject Type="Embed" ProgID="Equation.3" ShapeID="_x0000_i1162" DrawAspect="Content" ObjectID="_1651843649" r:id="rId32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(con dimostrazione); </w:t>
      </w:r>
      <w:bookmarkStart w:id="1" w:name="_Hlk8343868"/>
      <w:r w:rsidRPr="00072C96">
        <w:rPr>
          <w:rFonts w:ascii="Times New Roman" w:eastAsia="Times New Roman" w:hAnsi="Times New Roman" w:cs="Times New Roman"/>
          <w:color w:val="000000"/>
          <w:position w:val="-28"/>
          <w:sz w:val="24"/>
          <w:szCs w:val="20"/>
          <w:lang w:eastAsia="it-IT"/>
        </w:rPr>
        <w:object w:dxaOrig="1640" w:dyaOrig="740" w14:anchorId="611D1376">
          <v:shape id="_x0000_i1163" type="#_x0000_t75" style="width:81.75pt;height:36.75pt" o:ole="">
            <v:imagedata r:id="rId33" o:title=""/>
          </v:shape>
          <o:OLEObject Type="Embed" ProgID="Equation.3" ShapeID="_x0000_i1163" DrawAspect="Content" ObjectID="_1651843650" r:id="rId34"/>
        </w:object>
      </w:r>
      <w:bookmarkEnd w:id="1"/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70DB95DE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Gerarchie di infiniti per il calcolo dei limiti.</w:t>
      </w:r>
      <w:r w:rsidR="00C42DF6"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="00C42DF6" w:rsidRPr="00072C96">
        <w:rPr>
          <w:rFonts w:ascii="Times New Roman" w:eastAsia="Times New Roman" w:hAnsi="Times New Roman" w:cs="Times New Roman"/>
          <w:color w:val="000000"/>
          <w:position w:val="-22"/>
          <w:sz w:val="24"/>
          <w:szCs w:val="20"/>
          <w:lang w:eastAsia="it-IT"/>
        </w:rPr>
        <w:object w:dxaOrig="1060" w:dyaOrig="499" w14:anchorId="33808669">
          <v:shape id="_x0000_i1164" type="#_x0000_t75" style="width:53.25pt;height:24.75pt" o:ole="">
            <v:imagedata r:id="rId35" o:title=""/>
          </v:shape>
          <o:OLEObject Type="Embed" ProgID="Equation.DSMT4" ShapeID="_x0000_i1164" DrawAspect="Content" ObjectID="_1651843651" r:id="rId36"/>
        </w:object>
      </w:r>
    </w:p>
    <w:p w14:paraId="33115571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3B07AA31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 -     FUNZIONI CONTINUE</w:t>
      </w:r>
    </w:p>
    <w:p w14:paraId="3018E0FC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funzione continua in un punto e in un intervallo.</w:t>
      </w:r>
    </w:p>
    <w:p w14:paraId="457BEC74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Punti di discontinuità.</w:t>
      </w:r>
    </w:p>
    <w:p w14:paraId="3E2AEDDD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Teorema di </w:t>
      </w:r>
      <w:proofErr w:type="spellStart"/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Weierstrass</w:t>
      </w:r>
      <w:proofErr w:type="spellEnd"/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(dimostrazione omessa)</w:t>
      </w:r>
    </w:p>
    <w:p w14:paraId="0FF41B51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Teorema dei valori intermedi (dimostrazione omessa) </w:t>
      </w:r>
    </w:p>
    <w:p w14:paraId="22C8B8B6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Teorema sull’esistenza degli zeri di una funzione (dimostrazione omessa) </w:t>
      </w:r>
    </w:p>
    <w:p w14:paraId="0962E022" w14:textId="77777777" w:rsidR="008F2634" w:rsidRPr="00072C96" w:rsidRDefault="008F2634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313D2CCD" w14:textId="1D70AD20" w:rsidR="00F91CEE" w:rsidRDefault="00F91CEE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br w:type="page"/>
      </w:r>
    </w:p>
    <w:p w14:paraId="06AE5C13" w14:textId="6A0F0843" w:rsidR="008F2634" w:rsidRDefault="008F2634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5DBCD77E" w14:textId="77777777" w:rsidR="00F91CEE" w:rsidRPr="00072C96" w:rsidRDefault="00F91CEE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12EC9402" w14:textId="77777777" w:rsidR="00761CC0" w:rsidRPr="00072C96" w:rsidRDefault="00761CC0" w:rsidP="00761CC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-     DERIVATA DI UNA FUNZIONE</w:t>
      </w:r>
    </w:p>
    <w:p w14:paraId="18F6DAE9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rapporto incrementale e suo significato geometrico.</w:t>
      </w:r>
    </w:p>
    <w:p w14:paraId="5138C960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derivata di una funzione.</w:t>
      </w:r>
    </w:p>
    <w:p w14:paraId="0A925294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Criteri di derivabilità di una funzione; classificazione e studio dei punti di non derivabilità.</w:t>
      </w:r>
    </w:p>
    <w:p w14:paraId="2A769E0E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Significato geometrico della derivata.</w:t>
      </w:r>
    </w:p>
    <w:p w14:paraId="239A51F5" w14:textId="77777777" w:rsidR="008460F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Derivate fondamentali</w:t>
      </w:r>
    </w:p>
    <w:p w14:paraId="7246F9CB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Equazione della tangente in un punto al grafico di una funzione.</w:t>
      </w:r>
    </w:p>
    <w:p w14:paraId="27E9E020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Derivate di ordine superiore.</w:t>
      </w:r>
    </w:p>
    <w:p w14:paraId="5247FD5F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Applicazioni delle derivate alla fisica.</w:t>
      </w:r>
    </w:p>
    <w:p w14:paraId="2ED005DF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7D7E061D" w14:textId="77777777" w:rsidR="00761CC0" w:rsidRPr="00F91CEE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 -     </w:t>
      </w:r>
      <w:r w:rsidRPr="00F91C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it-IT"/>
        </w:rPr>
        <w:t>TEOREMI SULLE FUNZIONI DERIVABILI</w:t>
      </w:r>
    </w:p>
    <w:p w14:paraId="66BD7906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>Teorema di Rolle (dimostrazione omessa)</w:t>
      </w:r>
    </w:p>
    <w:p w14:paraId="0DD8CA01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 xml:space="preserve">Teorema di </w:t>
      </w:r>
      <w:proofErr w:type="spellStart"/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>Cauchy</w:t>
      </w:r>
      <w:proofErr w:type="spellEnd"/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 xml:space="preserve"> (dimostrazione omessa)</w:t>
      </w:r>
    </w:p>
    <w:p w14:paraId="50CA2E47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>Teorema di Lagrange (dimostrazione omessa)</w:t>
      </w:r>
    </w:p>
    <w:p w14:paraId="775E302F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>Teoremi di De L’Hospital (dimostrazione omessa)</w:t>
      </w:r>
    </w:p>
    <w:p w14:paraId="736B6578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</w:pPr>
    </w:p>
    <w:p w14:paraId="7A20AA18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it-IT"/>
        </w:rPr>
        <w:t xml:space="preserve">     -     MASSIMI, MINIMI E FLESSI</w:t>
      </w:r>
    </w:p>
    <w:p w14:paraId="522A6483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massimo e minimo relativo e assoluto.</w:t>
      </w:r>
    </w:p>
    <w:p w14:paraId="3F5ED0EE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Definizione di punto di flesso.</w:t>
      </w:r>
    </w:p>
    <w:p w14:paraId="3381FE0C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Ricerca dei punti stazionari; crescenza e decrescenza di una funzione.</w:t>
      </w:r>
    </w:p>
    <w:p w14:paraId="1CFBE60F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Ricerca dei punti di flesso, concavità e convessità di una curva.</w:t>
      </w:r>
    </w:p>
    <w:p w14:paraId="06B57CCF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Ricerca del massimo e del minimo di una funzione.</w:t>
      </w:r>
    </w:p>
    <w:p w14:paraId="7B81BCE1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Problemi di massimo e di minimo.</w:t>
      </w:r>
    </w:p>
    <w:p w14:paraId="3B37FFF8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6E63AD39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 -     STUDIO DI FUNZIONI</w:t>
      </w:r>
    </w:p>
    <w:p w14:paraId="00F965A3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Asintoti: verticali, orizzontali, obliqui.</w:t>
      </w:r>
    </w:p>
    <w:p w14:paraId="7ABCD07D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Schema generale per lo studio di una funzione.</w:t>
      </w:r>
    </w:p>
    <w:p w14:paraId="3897470B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Grafici deducibili: dal grafico di </w:t>
      </w:r>
      <w:r w:rsidRPr="00072C96">
        <w:rPr>
          <w:rFonts w:ascii="Times New Roman" w:eastAsia="Times New Roman" w:hAnsi="Times New Roman" w:cs="Times New Roman"/>
          <w:color w:val="000000"/>
          <w:position w:val="-10"/>
          <w:sz w:val="24"/>
          <w:szCs w:val="20"/>
          <w:lang w:eastAsia="it-IT"/>
        </w:rPr>
        <w:object w:dxaOrig="520" w:dyaOrig="340" w14:anchorId="64B13D3D">
          <v:shape id="_x0000_i1165" type="#_x0000_t75" style="width:26.25pt;height:17.25pt" o:ole="">
            <v:imagedata r:id="rId37" o:title=""/>
          </v:shape>
          <o:OLEObject Type="Embed" ProgID="Equation.3" ShapeID="_x0000_i1165" DrawAspect="Content" ObjectID="_1651843652" r:id="rId38"/>
        </w:objec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al grafico di </w:t>
      </w:r>
      <w:r w:rsidRPr="00072C96">
        <w:rPr>
          <w:rFonts w:ascii="Times New Roman" w:eastAsia="Times New Roman" w:hAnsi="Times New Roman" w:cs="Times New Roman"/>
          <w:color w:val="000000"/>
          <w:position w:val="-10"/>
          <w:sz w:val="24"/>
          <w:szCs w:val="20"/>
          <w:lang w:eastAsia="it-IT"/>
        </w:rPr>
        <w:object w:dxaOrig="560" w:dyaOrig="340" w14:anchorId="7E8737DB">
          <v:shape id="_x0000_i1166" type="#_x0000_t75" style="width:27.75pt;height:17.25pt" o:ole="">
            <v:imagedata r:id="rId39" o:title=""/>
          </v:shape>
          <o:OLEObject Type="Embed" ProgID="Equation.3" ShapeID="_x0000_i1166" DrawAspect="Content" ObjectID="_1651843653" r:id="rId40"/>
        </w:object>
      </w:r>
      <w:r w:rsidR="008460F0"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e viceversa</w:t>
      </w:r>
    </w:p>
    <w:p w14:paraId="1E8D4B23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2D8844E6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 -     INTEGRALI INDEFINITI</w:t>
      </w:r>
    </w:p>
    <w:p w14:paraId="5FC7F475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Funzioni primitive di una funzione data, definizione di integrale indefinito.</w:t>
      </w:r>
    </w:p>
    <w:p w14:paraId="14FA2298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Proprietà dell’integrale indefinito.</w:t>
      </w:r>
    </w:p>
    <w:p w14:paraId="5B0DDEE2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Integrali indefiniti immediati; integrazione mediante scomposizione o semplice trasformazione della funzione integranda; integrazione delle funzioni razionali fratte; integrazione per sostituzione; integrazione per parti.</w:t>
      </w:r>
    </w:p>
    <w:p w14:paraId="3E2C70BF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49EE37C3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 xml:space="preserve"> </w:t>
      </w: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-     INTEGRALI DEFINITI</w:t>
      </w:r>
    </w:p>
    <w:p w14:paraId="52DE0EA7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Area del trapezoide; somme integrali per difetto o per eccesso.</w:t>
      </w:r>
    </w:p>
    <w:p w14:paraId="2BE4FC34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Integrale definito di una funzione continua in un intervallo chiuso e limitato.</w:t>
      </w:r>
    </w:p>
    <w:p w14:paraId="0AAC2113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  <w:t xml:space="preserve">Proprietà dell’integrale definito. Teorema della media. </w:t>
      </w:r>
    </w:p>
    <w:p w14:paraId="087D82A3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  <w:t>La funzione integrale; teorema fondamentale del calcolo integrale (teorema di Torricelli – Barrow); formula fondamentale del calcolo integrale.</w: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52096B8C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Calcolo di aree: area della regione di piano delimitata dal grafico di una funzione e dall’asse delle </w:t>
      </w:r>
      <w:r w:rsidRPr="00072C9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>x</w:t>
      </w: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; area della regione di piano delimitata dal grafico di due funzioni. </w:t>
      </w:r>
    </w:p>
    <w:p w14:paraId="4E6FCCE0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Calcolo di volumi. Volume di un solido di rotazione. </w:t>
      </w:r>
      <w:r w:rsidRPr="00F91CE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  <w:t>Volume di un solido per sezioni.</w:t>
      </w:r>
    </w:p>
    <w:p w14:paraId="3213803F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  <w:t>Integrali impropri.</w:t>
      </w:r>
    </w:p>
    <w:p w14:paraId="312BC6AE" w14:textId="77777777" w:rsidR="00761CC0" w:rsidRPr="00F91CEE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it-IT"/>
        </w:rPr>
        <w:t>Applicazione degli integrali alla fisica.</w:t>
      </w:r>
    </w:p>
    <w:p w14:paraId="7771DA39" w14:textId="30A3DEDB" w:rsidR="00F91CEE" w:rsidRDefault="00F91CEE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br w:type="page"/>
      </w:r>
    </w:p>
    <w:p w14:paraId="19A9487C" w14:textId="77777777" w:rsidR="00761CC0" w:rsidRPr="00072C96" w:rsidRDefault="00761CC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65CDB4D1" w14:textId="77777777" w:rsidR="00761CC0" w:rsidRPr="00072C96" w:rsidRDefault="00761CC0" w:rsidP="00761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 xml:space="preserve"> </w:t>
      </w: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 -     CALCOLO APPROSSIMATO</w:t>
      </w:r>
    </w:p>
    <w:p w14:paraId="1F9E965C" w14:textId="77777777" w:rsidR="00761CC0" w:rsidRPr="00072C96" w:rsidRDefault="00761CC0" w:rsidP="008F2634">
      <w:pPr>
        <w:spacing w:after="0" w:line="240" w:lineRule="auto"/>
        <w:ind w:left="56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  <w:r w:rsidRPr="00072C96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Calcolo approssimato delle radici di un’equazione: metodo di bisezione. </w:t>
      </w:r>
    </w:p>
    <w:p w14:paraId="21FB187F" w14:textId="77777777" w:rsidR="008460F0" w:rsidRPr="00072C96" w:rsidRDefault="008460F0" w:rsidP="00761C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</w:pPr>
    </w:p>
    <w:p w14:paraId="38E78825" w14:textId="77777777" w:rsidR="008F2634" w:rsidRPr="00F91CEE" w:rsidRDefault="008F2634" w:rsidP="00F91CEE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91CE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EQUAZIONI DIFFERENZIALI</w:t>
      </w:r>
    </w:p>
    <w:p w14:paraId="255EBC46" w14:textId="77777777" w:rsidR="008F2634" w:rsidRPr="00F91CEE" w:rsidRDefault="008F2634" w:rsidP="00F91C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91CE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Equazioni differenziali del primo ordine: equazioni del tipo </w:t>
      </w:r>
      <w:r w:rsidRPr="00F91CEE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it-IT"/>
        </w:rPr>
        <w:object w:dxaOrig="920" w:dyaOrig="340" w14:anchorId="2476BF93">
          <v:shape id="_x0000_i1167" type="#_x0000_t75" style="width:45.75pt;height:17.25pt" o:ole="">
            <v:imagedata r:id="rId41" o:title=""/>
          </v:shape>
          <o:OLEObject Type="Embed" ProgID="Equation.3" ShapeID="_x0000_i1167" DrawAspect="Content" ObjectID="_1651843654" r:id="rId42"/>
        </w:object>
      </w:r>
      <w:r w:rsidRPr="00F91CE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equazioni differenziali a variabili separabili. Equazioni differenziali lineari.</w:t>
      </w:r>
      <w:r w:rsidR="00C42DF6" w:rsidRPr="00F91CE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Problema di </w:t>
      </w:r>
      <w:proofErr w:type="spellStart"/>
      <w:r w:rsidR="00C42DF6" w:rsidRPr="00F91CE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Cauchy</w:t>
      </w:r>
      <w:proofErr w:type="spellEnd"/>
    </w:p>
    <w:p w14:paraId="3E69922F" w14:textId="77777777" w:rsidR="00761CC0" w:rsidRPr="00072C96" w:rsidRDefault="00761CC0" w:rsidP="00761C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</w:pPr>
    </w:p>
    <w:p w14:paraId="6E27B1F7" w14:textId="78783B2E" w:rsidR="008460F0" w:rsidRDefault="00761CC0" w:rsidP="00F91CE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2C9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it-IT"/>
        </w:rPr>
        <w:t xml:space="preserve"> </w:t>
      </w:r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  </w:t>
      </w:r>
      <w:bookmarkStart w:id="2" w:name="_Hlk484382959"/>
      <w:r w:rsidRPr="00072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it-IT"/>
        </w:rPr>
        <w:t xml:space="preserve"> </w:t>
      </w:r>
      <w:bookmarkEnd w:id="2"/>
    </w:p>
    <w:p w14:paraId="27585859" w14:textId="77777777" w:rsidR="00F91CEE" w:rsidRDefault="00F91CEE" w:rsidP="00761C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Libro di testo: Colori della matematica, Edizione blu – volume 5αβ </w:t>
      </w:r>
    </w:p>
    <w:p w14:paraId="4D764BA1" w14:textId="0ECD753F" w:rsidR="00F91CEE" w:rsidRDefault="00F91CEE" w:rsidP="00F91CEE">
      <w:pPr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Autori: Leonardo Sasso, Claudio Zanone </w:t>
      </w:r>
    </w:p>
    <w:p w14:paraId="03E343D3" w14:textId="3EF834EB" w:rsidR="000A7C2B" w:rsidRDefault="00F91CEE" w:rsidP="00F91CEE">
      <w:pPr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Petrini editore</w:t>
      </w:r>
    </w:p>
    <w:p w14:paraId="5312E267" w14:textId="77777777" w:rsidR="00F91CEE" w:rsidRDefault="00F91CEE" w:rsidP="00F91CEE">
      <w:pPr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CA3D5C" w14:textId="17A0A66D" w:rsidR="00F91CEE" w:rsidRDefault="00F91CEE" w:rsidP="00F91CEE">
      <w:pPr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1D5953" w14:textId="152EC996" w:rsidR="00F91CEE" w:rsidRDefault="00F91CEE" w:rsidP="00F91C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30 maggio 2020</w:t>
      </w:r>
    </w:p>
    <w:p w14:paraId="28AAB4C9" w14:textId="77777777" w:rsidR="00F13710" w:rsidRPr="00072C96" w:rsidRDefault="00F13710">
      <w:pPr>
        <w:rPr>
          <w:rFonts w:ascii="Times New Roman" w:hAnsi="Times New Roman" w:cs="Times New Roman"/>
        </w:rPr>
      </w:pPr>
    </w:p>
    <w:p w14:paraId="78256205" w14:textId="77777777" w:rsidR="00F91CEE" w:rsidRDefault="00F91CEE" w:rsidP="00072C9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7E6513F" w14:textId="4512AA8B" w:rsidR="008F2634" w:rsidRPr="00072C96" w:rsidRDefault="00072C96" w:rsidP="00072C9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2C96">
        <w:rPr>
          <w:rFonts w:ascii="Times New Roman" w:hAnsi="Times New Roman" w:cs="Times New Roman"/>
          <w:sz w:val="24"/>
          <w:szCs w:val="24"/>
        </w:rPr>
        <w:t>Prof.ssa Massetti Cristiana</w:t>
      </w:r>
    </w:p>
    <w:sectPr w:rsidR="008F2634" w:rsidRPr="00072C96" w:rsidSect="00F91CE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75D96"/>
    <w:multiLevelType w:val="hybridMultilevel"/>
    <w:tmpl w:val="A5426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670A5"/>
    <w:multiLevelType w:val="hybridMultilevel"/>
    <w:tmpl w:val="639A88BA"/>
    <w:lvl w:ilvl="0" w:tplc="A4CA59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8"/>
    <w:rsid w:val="00072C96"/>
    <w:rsid w:val="000A7C2B"/>
    <w:rsid w:val="003F0075"/>
    <w:rsid w:val="005742A8"/>
    <w:rsid w:val="00600C11"/>
    <w:rsid w:val="006B78A4"/>
    <w:rsid w:val="00761CC0"/>
    <w:rsid w:val="008460F0"/>
    <w:rsid w:val="008F2634"/>
    <w:rsid w:val="009C3C1D"/>
    <w:rsid w:val="00AA0F92"/>
    <w:rsid w:val="00C40ACB"/>
    <w:rsid w:val="00C42DF6"/>
    <w:rsid w:val="00CF16CB"/>
    <w:rsid w:val="00F13710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6CEB"/>
  <w15:chartTrackingRefBased/>
  <w15:docId w15:val="{457B6631-8B69-4CEF-BE4E-10D8CE1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Carlo Fiorini</cp:lastModifiedBy>
  <cp:revision>2</cp:revision>
  <dcterms:created xsi:type="dcterms:W3CDTF">2020-05-24T14:40:00Z</dcterms:created>
  <dcterms:modified xsi:type="dcterms:W3CDTF">2020-05-24T14:40:00Z</dcterms:modified>
</cp:coreProperties>
</file>