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C2BCF" w14:textId="77777777" w:rsidR="00390081" w:rsidRDefault="00390081" w:rsidP="003900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L.S.S. J.F. Kennedy</w:t>
      </w:r>
    </w:p>
    <w:p w14:paraId="57C98F7F" w14:textId="77777777" w:rsidR="00390081" w:rsidRDefault="00390081" w:rsidP="003900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Programma di lingua e letteratura italiana</w:t>
      </w:r>
    </w:p>
    <w:p w14:paraId="6A92D92B" w14:textId="753FF2C8" w:rsidR="00390081" w:rsidRDefault="00390081" w:rsidP="003900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Classe 2 G</w:t>
      </w:r>
    </w:p>
    <w:p w14:paraId="1EA24541" w14:textId="77777777" w:rsidR="00390081" w:rsidRDefault="00390081" w:rsidP="003900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a.s. 2019/2020</w:t>
      </w:r>
    </w:p>
    <w:p w14:paraId="5247810A" w14:textId="77777777" w:rsidR="00390081" w:rsidRDefault="00390081" w:rsidP="003900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Prof.ssa Cecilia Manieri</w:t>
      </w:r>
    </w:p>
    <w:p w14:paraId="1C2E3FD7" w14:textId="77777777" w:rsidR="00390081" w:rsidRDefault="00390081" w:rsidP="003900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1B32EA" w14:textId="77777777" w:rsidR="00C13B7C" w:rsidRDefault="00DA0CA7" w:rsidP="0039008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Grammatica</w:t>
      </w:r>
    </w:p>
    <w:p w14:paraId="3B737FC3" w14:textId="2CE190EE" w:rsidR="00032B88" w:rsidRPr="00032B88" w:rsidRDefault="00C13B7C" w:rsidP="00390081">
      <w:pPr>
        <w:jc w:val="both"/>
        <w:rPr>
          <w:rFonts w:ascii="Times New Roman" w:hAnsi="Times New Roman" w:cs="Times New Roman"/>
          <w:sz w:val="28"/>
          <w:szCs w:val="28"/>
        </w:rPr>
      </w:pPr>
      <w:r w:rsidRPr="00C13B7C">
        <w:rPr>
          <w:rFonts w:ascii="Times New Roman" w:hAnsi="Times New Roman" w:cs="Times New Roman"/>
          <w:sz w:val="28"/>
          <w:szCs w:val="28"/>
        </w:rPr>
        <w:t>Le</w:t>
      </w:r>
      <w:r w:rsidR="0021659A">
        <w:rPr>
          <w:rFonts w:ascii="Times New Roman" w:hAnsi="Times New Roman" w:cs="Times New Roman"/>
          <w:sz w:val="28"/>
          <w:szCs w:val="28"/>
        </w:rPr>
        <w:t xml:space="preserve"> proposizioni indipendenti, la proposizione indipendente e principale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669F0">
        <w:rPr>
          <w:rFonts w:ascii="Times New Roman" w:hAnsi="Times New Roman" w:cs="Times New Roman"/>
          <w:sz w:val="28"/>
          <w:szCs w:val="28"/>
        </w:rPr>
        <w:t>le proposizioni incidentali. C</w:t>
      </w:r>
      <w:r>
        <w:rPr>
          <w:rFonts w:ascii="Times New Roman" w:hAnsi="Times New Roman" w:cs="Times New Roman"/>
          <w:sz w:val="28"/>
          <w:szCs w:val="28"/>
        </w:rPr>
        <w:t xml:space="preserve">oordinazione e subordinazione. </w:t>
      </w:r>
      <w:r w:rsidR="00941CB4">
        <w:rPr>
          <w:rFonts w:ascii="Times New Roman" w:hAnsi="Times New Roman" w:cs="Times New Roman"/>
          <w:sz w:val="28"/>
          <w:szCs w:val="28"/>
        </w:rPr>
        <w:t>Forma esplicita e implicita.</w:t>
      </w:r>
      <w:r w:rsidR="006E693E">
        <w:rPr>
          <w:rFonts w:ascii="Times New Roman" w:hAnsi="Times New Roman" w:cs="Times New Roman"/>
          <w:sz w:val="28"/>
          <w:szCs w:val="28"/>
        </w:rPr>
        <w:t xml:space="preserve"> </w:t>
      </w:r>
      <w:r w:rsidR="00DA1811">
        <w:rPr>
          <w:rFonts w:ascii="Times New Roman" w:hAnsi="Times New Roman" w:cs="Times New Roman"/>
          <w:sz w:val="28"/>
          <w:szCs w:val="28"/>
        </w:rPr>
        <w:t xml:space="preserve">Tipi di coordinazione. </w:t>
      </w:r>
      <w:r w:rsidR="00941CB4">
        <w:rPr>
          <w:rFonts w:ascii="Times New Roman" w:hAnsi="Times New Roman" w:cs="Times New Roman"/>
          <w:sz w:val="28"/>
          <w:szCs w:val="28"/>
        </w:rPr>
        <w:t xml:space="preserve">I gradi della subordinazione. </w:t>
      </w:r>
      <w:r w:rsidR="00466243">
        <w:rPr>
          <w:rFonts w:ascii="Times New Roman" w:hAnsi="Times New Roman" w:cs="Times New Roman"/>
          <w:sz w:val="28"/>
          <w:szCs w:val="28"/>
        </w:rPr>
        <w:t>Analisi del periodo. Subordinate soggettive, oggettive, dichiarative, interrogative indirette. Subordinate relative</w:t>
      </w:r>
      <w:r w:rsidR="007A3030">
        <w:rPr>
          <w:rFonts w:ascii="Times New Roman" w:hAnsi="Times New Roman" w:cs="Times New Roman"/>
          <w:sz w:val="28"/>
          <w:szCs w:val="28"/>
        </w:rPr>
        <w:t>, temporali, causali</w:t>
      </w:r>
      <w:r w:rsidR="003C4A87">
        <w:rPr>
          <w:rFonts w:ascii="Times New Roman" w:hAnsi="Times New Roman" w:cs="Times New Roman"/>
          <w:sz w:val="28"/>
          <w:szCs w:val="28"/>
        </w:rPr>
        <w:t>*</w:t>
      </w:r>
      <w:r w:rsidR="007A3030">
        <w:rPr>
          <w:rFonts w:ascii="Times New Roman" w:hAnsi="Times New Roman" w:cs="Times New Roman"/>
          <w:sz w:val="28"/>
          <w:szCs w:val="28"/>
        </w:rPr>
        <w:t>, finali</w:t>
      </w:r>
      <w:r w:rsidR="008A4B79">
        <w:rPr>
          <w:rFonts w:ascii="Times New Roman" w:hAnsi="Times New Roman" w:cs="Times New Roman"/>
          <w:sz w:val="28"/>
          <w:szCs w:val="28"/>
        </w:rPr>
        <w:t>*</w:t>
      </w:r>
      <w:r w:rsidR="007A3030">
        <w:rPr>
          <w:rFonts w:ascii="Times New Roman" w:hAnsi="Times New Roman" w:cs="Times New Roman"/>
          <w:sz w:val="28"/>
          <w:szCs w:val="28"/>
        </w:rPr>
        <w:t>, consecutive</w:t>
      </w:r>
      <w:r w:rsidR="00082139">
        <w:rPr>
          <w:rFonts w:ascii="Times New Roman" w:hAnsi="Times New Roman" w:cs="Times New Roman"/>
          <w:sz w:val="28"/>
          <w:szCs w:val="28"/>
        </w:rPr>
        <w:t>*</w:t>
      </w:r>
      <w:r w:rsidR="007A3030">
        <w:rPr>
          <w:rFonts w:ascii="Times New Roman" w:hAnsi="Times New Roman" w:cs="Times New Roman"/>
          <w:sz w:val="28"/>
          <w:szCs w:val="28"/>
        </w:rPr>
        <w:t xml:space="preserve">, </w:t>
      </w:r>
      <w:r w:rsidR="005A59A2">
        <w:rPr>
          <w:rFonts w:ascii="Times New Roman" w:hAnsi="Times New Roman" w:cs="Times New Roman"/>
          <w:sz w:val="28"/>
          <w:szCs w:val="28"/>
        </w:rPr>
        <w:t>concessive</w:t>
      </w:r>
      <w:r w:rsidR="00BD7D71">
        <w:rPr>
          <w:rFonts w:ascii="Times New Roman" w:hAnsi="Times New Roman" w:cs="Times New Roman"/>
          <w:sz w:val="28"/>
          <w:szCs w:val="28"/>
        </w:rPr>
        <w:t>*</w:t>
      </w:r>
      <w:r w:rsidR="005A59A2">
        <w:rPr>
          <w:rFonts w:ascii="Times New Roman" w:hAnsi="Times New Roman" w:cs="Times New Roman"/>
          <w:sz w:val="28"/>
          <w:szCs w:val="28"/>
        </w:rPr>
        <w:t xml:space="preserve">. </w:t>
      </w:r>
      <w:r w:rsidR="00E32686">
        <w:rPr>
          <w:rFonts w:ascii="Times New Roman" w:hAnsi="Times New Roman" w:cs="Times New Roman"/>
          <w:sz w:val="28"/>
          <w:szCs w:val="28"/>
        </w:rPr>
        <w:t xml:space="preserve">Rapporti di anteriorità, contemporaneità, posteriorità. </w:t>
      </w:r>
      <w:r w:rsidR="005A59A2">
        <w:rPr>
          <w:rFonts w:ascii="Times New Roman" w:hAnsi="Times New Roman" w:cs="Times New Roman"/>
          <w:sz w:val="28"/>
          <w:szCs w:val="28"/>
        </w:rPr>
        <w:t xml:space="preserve">Le subordinate </w:t>
      </w:r>
      <w:r w:rsidR="00D421F2">
        <w:rPr>
          <w:rFonts w:ascii="Times New Roman" w:hAnsi="Times New Roman" w:cs="Times New Roman"/>
          <w:sz w:val="28"/>
          <w:szCs w:val="28"/>
        </w:rPr>
        <w:t>condizionali e il periodo ipotetico</w:t>
      </w:r>
      <w:r w:rsidR="00BD7D71">
        <w:rPr>
          <w:rFonts w:ascii="Times New Roman" w:hAnsi="Times New Roman" w:cs="Times New Roman"/>
          <w:sz w:val="28"/>
          <w:szCs w:val="28"/>
        </w:rPr>
        <w:t>*</w:t>
      </w:r>
      <w:r w:rsidR="00D421F2">
        <w:rPr>
          <w:rFonts w:ascii="Times New Roman" w:hAnsi="Times New Roman" w:cs="Times New Roman"/>
          <w:sz w:val="28"/>
          <w:szCs w:val="28"/>
        </w:rPr>
        <w:t>.</w:t>
      </w:r>
      <w:r w:rsidR="00032B88">
        <w:rPr>
          <w:rFonts w:ascii="Times New Roman" w:hAnsi="Times New Roman" w:cs="Times New Roman"/>
          <w:sz w:val="28"/>
          <w:szCs w:val="28"/>
        </w:rPr>
        <w:t xml:space="preserve"> </w:t>
      </w:r>
      <w:r w:rsidR="00032B88" w:rsidRPr="00032B88">
        <w:rPr>
          <w:rFonts w:ascii="Times New Roman" w:hAnsi="Times New Roman" w:cs="Times New Roman"/>
          <w:sz w:val="28"/>
          <w:szCs w:val="28"/>
        </w:rPr>
        <w:t>Esercitazion</w:t>
      </w:r>
      <w:r w:rsidR="00032B88">
        <w:rPr>
          <w:rFonts w:ascii="Times New Roman" w:hAnsi="Times New Roman" w:cs="Times New Roman"/>
          <w:sz w:val="28"/>
          <w:szCs w:val="28"/>
        </w:rPr>
        <w:t>i</w:t>
      </w:r>
      <w:r w:rsidR="00032B88" w:rsidRPr="00032B88">
        <w:rPr>
          <w:rFonts w:ascii="Times New Roman" w:hAnsi="Times New Roman" w:cs="Times New Roman"/>
          <w:sz w:val="28"/>
          <w:szCs w:val="28"/>
        </w:rPr>
        <w:t xml:space="preserve"> Prove INVALSI dal sito PROVEINVALSI.NET</w:t>
      </w:r>
      <w:r w:rsidR="002B7075">
        <w:rPr>
          <w:rFonts w:ascii="Times New Roman" w:hAnsi="Times New Roman" w:cs="Times New Roman"/>
          <w:sz w:val="28"/>
          <w:szCs w:val="28"/>
        </w:rPr>
        <w:t>.</w:t>
      </w:r>
    </w:p>
    <w:p w14:paraId="3AC74DD0" w14:textId="77777777" w:rsidR="00DA0CA7" w:rsidRDefault="00DA0CA7" w:rsidP="0039008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90F70E" w14:textId="77777777" w:rsidR="00DA0CA7" w:rsidRDefault="00DA0CA7" w:rsidP="0039008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DDE743" w14:textId="7E5839EC" w:rsidR="00390081" w:rsidRDefault="00390081" w:rsidP="0039008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Poesia</w:t>
      </w:r>
    </w:p>
    <w:p w14:paraId="19B30899" w14:textId="6B603831" w:rsidR="00B232AB" w:rsidRPr="00B232AB" w:rsidRDefault="006A6EBC" w:rsidP="003900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funzione estetica della poesia. Funzioni e finalità della poesia.</w:t>
      </w:r>
      <w:r w:rsidR="00CF1E64">
        <w:rPr>
          <w:rFonts w:ascii="Times New Roman" w:hAnsi="Times New Roman" w:cs="Times New Roman"/>
          <w:sz w:val="28"/>
          <w:szCs w:val="28"/>
        </w:rPr>
        <w:t xml:space="preserve"> La comunicazione linguistica.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66F">
        <w:rPr>
          <w:rFonts w:ascii="Times New Roman" w:hAnsi="Times New Roman" w:cs="Times New Roman"/>
          <w:sz w:val="28"/>
          <w:szCs w:val="28"/>
        </w:rPr>
        <w:t xml:space="preserve">L’interpretazione del testo poetico: il ritmo, </w:t>
      </w:r>
      <w:r w:rsidR="002C506E">
        <w:rPr>
          <w:rFonts w:ascii="Times New Roman" w:hAnsi="Times New Roman" w:cs="Times New Roman"/>
          <w:sz w:val="28"/>
          <w:szCs w:val="28"/>
        </w:rPr>
        <w:t>il significante, denotazione e connotazione, il tema, l</w:t>
      </w:r>
      <w:r w:rsidR="00FC5398">
        <w:rPr>
          <w:rFonts w:ascii="Times New Roman" w:hAnsi="Times New Roman" w:cs="Times New Roman"/>
          <w:sz w:val="28"/>
          <w:szCs w:val="28"/>
        </w:rPr>
        <w:t>a</w:t>
      </w:r>
      <w:r w:rsidR="002C506E">
        <w:rPr>
          <w:rFonts w:ascii="Times New Roman" w:hAnsi="Times New Roman" w:cs="Times New Roman"/>
          <w:sz w:val="28"/>
          <w:szCs w:val="28"/>
        </w:rPr>
        <w:t xml:space="preserve"> parol</w:t>
      </w:r>
      <w:r w:rsidR="00FC5398">
        <w:rPr>
          <w:rFonts w:ascii="Times New Roman" w:hAnsi="Times New Roman" w:cs="Times New Roman"/>
          <w:sz w:val="28"/>
          <w:szCs w:val="28"/>
        </w:rPr>
        <w:t xml:space="preserve">a </w:t>
      </w:r>
      <w:r w:rsidR="002C506E">
        <w:rPr>
          <w:rFonts w:ascii="Times New Roman" w:hAnsi="Times New Roman" w:cs="Times New Roman"/>
          <w:sz w:val="28"/>
          <w:szCs w:val="28"/>
        </w:rPr>
        <w:t>chiave e il campo semantico</w:t>
      </w:r>
      <w:r w:rsidR="00FC5398">
        <w:rPr>
          <w:rFonts w:ascii="Times New Roman" w:hAnsi="Times New Roman" w:cs="Times New Roman"/>
          <w:sz w:val="28"/>
          <w:szCs w:val="28"/>
        </w:rPr>
        <w:t>. Le figure retoriche: figure di su</w:t>
      </w:r>
      <w:r w:rsidR="009042AA">
        <w:rPr>
          <w:rFonts w:ascii="Times New Roman" w:hAnsi="Times New Roman" w:cs="Times New Roman"/>
          <w:sz w:val="28"/>
          <w:szCs w:val="28"/>
        </w:rPr>
        <w:t>o</w:t>
      </w:r>
      <w:r w:rsidR="00FC5398">
        <w:rPr>
          <w:rFonts w:ascii="Times New Roman" w:hAnsi="Times New Roman" w:cs="Times New Roman"/>
          <w:sz w:val="28"/>
          <w:szCs w:val="28"/>
        </w:rPr>
        <w:t xml:space="preserve">no, </w:t>
      </w:r>
      <w:r w:rsidR="009042AA">
        <w:rPr>
          <w:rFonts w:ascii="Times New Roman" w:hAnsi="Times New Roman" w:cs="Times New Roman"/>
          <w:sz w:val="28"/>
          <w:szCs w:val="28"/>
        </w:rPr>
        <w:t>di significato, di sintass</w:t>
      </w:r>
      <w:r w:rsidR="00A055F7">
        <w:rPr>
          <w:rFonts w:ascii="Times New Roman" w:hAnsi="Times New Roman" w:cs="Times New Roman"/>
          <w:sz w:val="28"/>
          <w:szCs w:val="28"/>
        </w:rPr>
        <w:t xml:space="preserve">i. Forme e strutture del testo poetico: </w:t>
      </w:r>
      <w:r w:rsidR="00BB3D54">
        <w:rPr>
          <w:rFonts w:ascii="Times New Roman" w:hAnsi="Times New Roman" w:cs="Times New Roman"/>
          <w:sz w:val="28"/>
          <w:szCs w:val="28"/>
        </w:rPr>
        <w:t xml:space="preserve">il verso e le sillabe metriche. I versi della </w:t>
      </w:r>
      <w:r w:rsidR="002C4CFF">
        <w:rPr>
          <w:rFonts w:ascii="Times New Roman" w:hAnsi="Times New Roman" w:cs="Times New Roman"/>
          <w:sz w:val="28"/>
          <w:szCs w:val="28"/>
        </w:rPr>
        <w:t>poesia italiana. Rime, assonanze e consonanze, la cesura.</w:t>
      </w:r>
      <w:r w:rsidR="006B737F">
        <w:rPr>
          <w:rFonts w:ascii="Times New Roman" w:hAnsi="Times New Roman" w:cs="Times New Roman"/>
          <w:sz w:val="28"/>
          <w:szCs w:val="28"/>
        </w:rPr>
        <w:t xml:space="preserve"> Le strofe. Il sonetto e la canzone.</w:t>
      </w:r>
      <w:r w:rsidR="00944ECC">
        <w:rPr>
          <w:rFonts w:ascii="Times New Roman" w:hAnsi="Times New Roman" w:cs="Times New Roman"/>
          <w:sz w:val="28"/>
          <w:szCs w:val="28"/>
        </w:rPr>
        <w:t xml:space="preserve"> Versi sciolti e versi liberi.</w:t>
      </w:r>
      <w:r w:rsidR="00A7211A">
        <w:rPr>
          <w:rFonts w:ascii="Times New Roman" w:hAnsi="Times New Roman" w:cs="Times New Roman"/>
          <w:sz w:val="28"/>
          <w:szCs w:val="28"/>
        </w:rPr>
        <w:t xml:space="preserve"> Parafrasi e sintesi</w:t>
      </w:r>
      <w:r w:rsidR="003058D6">
        <w:rPr>
          <w:rFonts w:ascii="Times New Roman" w:hAnsi="Times New Roman" w:cs="Times New Roman"/>
          <w:sz w:val="28"/>
          <w:szCs w:val="28"/>
        </w:rPr>
        <w:t>*</w:t>
      </w:r>
      <w:r w:rsidR="00A7211A">
        <w:rPr>
          <w:rFonts w:ascii="Times New Roman" w:hAnsi="Times New Roman" w:cs="Times New Roman"/>
          <w:sz w:val="28"/>
          <w:szCs w:val="28"/>
        </w:rPr>
        <w:t xml:space="preserve"> del testo poetico. </w:t>
      </w:r>
    </w:p>
    <w:p w14:paraId="28220A7E" w14:textId="4FD0D4F2" w:rsidR="00390081" w:rsidRDefault="009B1C5A" w:rsidP="003900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Opere analizzate</w:t>
      </w:r>
      <w:r w:rsidR="0039008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9862BA5" w14:textId="20B9F74F" w:rsidR="001D3D8B" w:rsidRDefault="001D3D8B" w:rsidP="003900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G. D’Annunzio, “La Pioggia nel </w:t>
      </w:r>
      <w:r w:rsidR="00260B3C">
        <w:rPr>
          <w:rFonts w:ascii="Times New Roman" w:hAnsi="Times New Roman" w:cs="Times New Roman"/>
          <w:sz w:val="28"/>
          <w:szCs w:val="28"/>
        </w:rPr>
        <w:t>pineto”</w:t>
      </w:r>
      <w:r w:rsidR="00DE7776">
        <w:rPr>
          <w:rFonts w:ascii="Times New Roman" w:hAnsi="Times New Roman" w:cs="Times New Roman"/>
          <w:sz w:val="28"/>
          <w:szCs w:val="28"/>
        </w:rPr>
        <w:t>;</w:t>
      </w:r>
      <w:r w:rsidR="00260B3C">
        <w:rPr>
          <w:rFonts w:ascii="Times New Roman" w:hAnsi="Times New Roman" w:cs="Times New Roman"/>
          <w:sz w:val="28"/>
          <w:szCs w:val="28"/>
        </w:rPr>
        <w:t xml:space="preserve"> </w:t>
      </w:r>
      <w:r w:rsidR="00683D08">
        <w:rPr>
          <w:rFonts w:ascii="Times New Roman" w:hAnsi="Times New Roman" w:cs="Times New Roman"/>
          <w:sz w:val="28"/>
          <w:szCs w:val="28"/>
        </w:rPr>
        <w:t xml:space="preserve">C. Baudelaire, </w:t>
      </w:r>
      <w:r w:rsidR="00260B3C">
        <w:rPr>
          <w:rFonts w:ascii="Times New Roman" w:hAnsi="Times New Roman" w:cs="Times New Roman"/>
          <w:sz w:val="28"/>
          <w:szCs w:val="28"/>
        </w:rPr>
        <w:t>“Corrispondenze”</w:t>
      </w:r>
      <w:r w:rsidR="00DE7776">
        <w:rPr>
          <w:rFonts w:ascii="Times New Roman" w:hAnsi="Times New Roman" w:cs="Times New Roman"/>
          <w:sz w:val="28"/>
          <w:szCs w:val="28"/>
        </w:rPr>
        <w:t>;</w:t>
      </w:r>
      <w:r w:rsidR="00260B3C">
        <w:rPr>
          <w:rFonts w:ascii="Times New Roman" w:hAnsi="Times New Roman" w:cs="Times New Roman"/>
          <w:sz w:val="28"/>
          <w:szCs w:val="28"/>
        </w:rPr>
        <w:t xml:space="preserve"> </w:t>
      </w:r>
      <w:r w:rsidR="00900217">
        <w:rPr>
          <w:rFonts w:ascii="Times New Roman" w:hAnsi="Times New Roman" w:cs="Times New Roman"/>
          <w:sz w:val="28"/>
          <w:szCs w:val="28"/>
        </w:rPr>
        <w:t xml:space="preserve">A. Palazzeschi “Chi sono?”, </w:t>
      </w:r>
      <w:r w:rsidR="003944A0">
        <w:rPr>
          <w:rFonts w:ascii="Times New Roman" w:hAnsi="Times New Roman" w:cs="Times New Roman"/>
          <w:sz w:val="28"/>
          <w:szCs w:val="28"/>
        </w:rPr>
        <w:t xml:space="preserve">G. Leopardi </w:t>
      </w:r>
      <w:r w:rsidR="00944ECC">
        <w:rPr>
          <w:rFonts w:ascii="Times New Roman" w:hAnsi="Times New Roman" w:cs="Times New Roman"/>
          <w:sz w:val="28"/>
          <w:szCs w:val="28"/>
        </w:rPr>
        <w:t xml:space="preserve">“L’infinito”, </w:t>
      </w:r>
      <w:r w:rsidR="003944A0">
        <w:rPr>
          <w:rFonts w:ascii="Times New Roman" w:hAnsi="Times New Roman" w:cs="Times New Roman"/>
          <w:sz w:val="28"/>
          <w:szCs w:val="28"/>
        </w:rPr>
        <w:t>“La quiete dopo la tempesta”</w:t>
      </w:r>
      <w:r w:rsidR="00F60305">
        <w:rPr>
          <w:rFonts w:ascii="Times New Roman" w:hAnsi="Times New Roman" w:cs="Times New Roman"/>
          <w:sz w:val="28"/>
          <w:szCs w:val="28"/>
        </w:rPr>
        <w:t>*</w:t>
      </w:r>
      <w:r w:rsidR="00755EB2">
        <w:rPr>
          <w:rFonts w:ascii="Times New Roman" w:hAnsi="Times New Roman" w:cs="Times New Roman"/>
          <w:sz w:val="28"/>
          <w:szCs w:val="28"/>
        </w:rPr>
        <w:t>, “A Silvia”</w:t>
      </w:r>
      <w:r w:rsidR="00AA3A28">
        <w:rPr>
          <w:rFonts w:ascii="Times New Roman" w:hAnsi="Times New Roman" w:cs="Times New Roman"/>
          <w:sz w:val="28"/>
          <w:szCs w:val="28"/>
        </w:rPr>
        <w:t>*</w:t>
      </w:r>
      <w:r w:rsidR="00915E52">
        <w:rPr>
          <w:rFonts w:ascii="Times New Roman" w:hAnsi="Times New Roman" w:cs="Times New Roman"/>
          <w:sz w:val="28"/>
          <w:szCs w:val="28"/>
        </w:rPr>
        <w:t xml:space="preserve">; </w:t>
      </w:r>
      <w:r w:rsidR="00915E52" w:rsidRPr="00915E52">
        <w:rPr>
          <w:rFonts w:ascii="Times New Roman" w:hAnsi="Times New Roman" w:cs="Times New Roman"/>
          <w:sz w:val="28"/>
          <w:szCs w:val="28"/>
        </w:rPr>
        <w:t>C.  Govoni, "Crepuscolo ferrarese"</w:t>
      </w:r>
      <w:r w:rsidR="003800DF">
        <w:rPr>
          <w:rFonts w:ascii="Times New Roman" w:hAnsi="Times New Roman" w:cs="Times New Roman"/>
          <w:sz w:val="28"/>
          <w:szCs w:val="28"/>
        </w:rPr>
        <w:t>;</w:t>
      </w:r>
      <w:r w:rsidR="00C10C6C">
        <w:rPr>
          <w:rFonts w:ascii="Times New Roman" w:hAnsi="Times New Roman" w:cs="Times New Roman"/>
          <w:sz w:val="28"/>
          <w:szCs w:val="28"/>
        </w:rPr>
        <w:t xml:space="preserve"> </w:t>
      </w:r>
      <w:r w:rsidR="00547E8B">
        <w:rPr>
          <w:rFonts w:ascii="Times New Roman" w:hAnsi="Times New Roman" w:cs="Times New Roman"/>
          <w:sz w:val="28"/>
          <w:szCs w:val="28"/>
        </w:rPr>
        <w:t>D. Alighieri “Tanto gentile e tanto onesta pare</w:t>
      </w:r>
      <w:r w:rsidR="00C81635">
        <w:rPr>
          <w:rFonts w:ascii="Times New Roman" w:hAnsi="Times New Roman" w:cs="Times New Roman"/>
          <w:sz w:val="28"/>
          <w:szCs w:val="28"/>
        </w:rPr>
        <w:t xml:space="preserve">”; </w:t>
      </w:r>
      <w:r w:rsidR="00C10C6C" w:rsidRPr="00C10C6C">
        <w:rPr>
          <w:rFonts w:ascii="Times New Roman" w:hAnsi="Times New Roman" w:cs="Times New Roman"/>
          <w:sz w:val="28"/>
          <w:szCs w:val="28"/>
        </w:rPr>
        <w:t>F. Petrarca "Chiare, fresche e dolci acque"</w:t>
      </w:r>
      <w:r w:rsidR="00E3715C">
        <w:rPr>
          <w:rFonts w:ascii="Times New Roman" w:hAnsi="Times New Roman" w:cs="Times New Roman"/>
          <w:sz w:val="28"/>
          <w:szCs w:val="28"/>
        </w:rPr>
        <w:t>, “</w:t>
      </w:r>
      <w:r w:rsidR="00E3715C" w:rsidRPr="00E3715C">
        <w:rPr>
          <w:rFonts w:ascii="Times New Roman" w:hAnsi="Times New Roman" w:cs="Times New Roman"/>
          <w:sz w:val="28"/>
          <w:szCs w:val="28"/>
        </w:rPr>
        <w:t>La vita fugge e</w:t>
      </w:r>
      <w:r w:rsidR="00460314">
        <w:rPr>
          <w:rFonts w:ascii="Times New Roman" w:hAnsi="Times New Roman" w:cs="Times New Roman"/>
          <w:sz w:val="28"/>
          <w:szCs w:val="28"/>
        </w:rPr>
        <w:t>t</w:t>
      </w:r>
      <w:r w:rsidR="00E3715C" w:rsidRPr="00E3715C">
        <w:rPr>
          <w:rFonts w:ascii="Times New Roman" w:hAnsi="Times New Roman" w:cs="Times New Roman"/>
          <w:sz w:val="28"/>
          <w:szCs w:val="28"/>
        </w:rPr>
        <w:t xml:space="preserve"> non s'arresta una hora"</w:t>
      </w:r>
      <w:r w:rsidR="00E242F2">
        <w:rPr>
          <w:rFonts w:ascii="Times New Roman" w:hAnsi="Times New Roman" w:cs="Times New Roman"/>
          <w:sz w:val="28"/>
          <w:szCs w:val="28"/>
        </w:rPr>
        <w:t>; V. Cardarelli, “Abbandono”</w:t>
      </w:r>
      <w:r w:rsidR="00B31B96">
        <w:rPr>
          <w:rFonts w:ascii="Times New Roman" w:hAnsi="Times New Roman" w:cs="Times New Roman"/>
          <w:sz w:val="28"/>
          <w:szCs w:val="28"/>
        </w:rPr>
        <w:t>; A. Montale, “Non chiederci la parola”</w:t>
      </w:r>
      <w:r w:rsidR="009D0FB0">
        <w:rPr>
          <w:rFonts w:ascii="Times New Roman" w:hAnsi="Times New Roman" w:cs="Times New Roman"/>
          <w:sz w:val="28"/>
          <w:szCs w:val="28"/>
        </w:rPr>
        <w:t>, “Spesso il male di vivere ho incontrato”</w:t>
      </w:r>
      <w:r w:rsidR="00360843">
        <w:rPr>
          <w:rFonts w:ascii="Times New Roman" w:hAnsi="Times New Roman" w:cs="Times New Roman"/>
          <w:sz w:val="28"/>
          <w:szCs w:val="28"/>
        </w:rPr>
        <w:t>*</w:t>
      </w:r>
      <w:r w:rsidR="00236C3B">
        <w:rPr>
          <w:rFonts w:ascii="Times New Roman" w:hAnsi="Times New Roman" w:cs="Times New Roman"/>
          <w:sz w:val="28"/>
          <w:szCs w:val="28"/>
        </w:rPr>
        <w:t xml:space="preserve">; U. Foscolo “Alla sera”; </w:t>
      </w:r>
      <w:r w:rsidR="008D1E4C">
        <w:rPr>
          <w:rFonts w:ascii="Times New Roman" w:hAnsi="Times New Roman" w:cs="Times New Roman"/>
          <w:sz w:val="28"/>
          <w:szCs w:val="28"/>
        </w:rPr>
        <w:t>Jovanotti “A te”</w:t>
      </w:r>
      <w:r w:rsidR="00D26773">
        <w:rPr>
          <w:rFonts w:ascii="Times New Roman" w:hAnsi="Times New Roman" w:cs="Times New Roman"/>
          <w:sz w:val="28"/>
          <w:szCs w:val="28"/>
        </w:rPr>
        <w:t>*</w:t>
      </w:r>
      <w:r w:rsidR="00DE7776">
        <w:rPr>
          <w:rFonts w:ascii="Times New Roman" w:hAnsi="Times New Roman" w:cs="Times New Roman"/>
          <w:sz w:val="28"/>
          <w:szCs w:val="28"/>
        </w:rPr>
        <w:t>.</w:t>
      </w:r>
    </w:p>
    <w:p w14:paraId="42980397" w14:textId="77777777" w:rsidR="00390081" w:rsidRDefault="00390081" w:rsidP="003900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D96DF8" w14:textId="77777777" w:rsidR="001C2769" w:rsidRDefault="001C2769">
      <w:pPr>
        <w:spacing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C7BA28A" w14:textId="1818008A" w:rsidR="00390081" w:rsidRDefault="004A32E7" w:rsidP="006F5B3D">
      <w:pPr>
        <w:spacing w:line="25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Promessi sposi</w:t>
      </w:r>
    </w:p>
    <w:p w14:paraId="73440FBD" w14:textId="15CCE7DC" w:rsidR="008F36E5" w:rsidRPr="008F36E5" w:rsidRDefault="00CF3AF7" w:rsidP="006F5B3D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</w:t>
      </w:r>
      <w:r w:rsidR="009702BB">
        <w:rPr>
          <w:rFonts w:ascii="Times New Roman" w:hAnsi="Times New Roman" w:cs="Times New Roman"/>
          <w:sz w:val="28"/>
          <w:szCs w:val="28"/>
        </w:rPr>
        <w:t>Romanticismo europeo e quello italiano</w:t>
      </w:r>
      <w:r w:rsidR="00B36595">
        <w:rPr>
          <w:rFonts w:ascii="Times New Roman" w:hAnsi="Times New Roman" w:cs="Times New Roman"/>
          <w:sz w:val="28"/>
          <w:szCs w:val="28"/>
        </w:rPr>
        <w:t xml:space="preserve">. </w:t>
      </w:r>
      <w:r w:rsidR="006B2465">
        <w:rPr>
          <w:rFonts w:ascii="Times New Roman" w:hAnsi="Times New Roman" w:cs="Times New Roman"/>
          <w:sz w:val="28"/>
          <w:szCs w:val="28"/>
        </w:rPr>
        <w:t xml:space="preserve">Il romanzo storico. Genesi e struttura de “I promessi sposi”. </w:t>
      </w:r>
      <w:r w:rsidR="00681A75">
        <w:rPr>
          <w:rFonts w:ascii="Times New Roman" w:hAnsi="Times New Roman" w:cs="Times New Roman"/>
          <w:sz w:val="28"/>
          <w:szCs w:val="28"/>
        </w:rPr>
        <w:t>Il sistema dei personaggi e la trama</w:t>
      </w:r>
      <w:r w:rsidR="004717E8">
        <w:rPr>
          <w:rFonts w:ascii="Times New Roman" w:hAnsi="Times New Roman" w:cs="Times New Roman"/>
          <w:sz w:val="28"/>
          <w:szCs w:val="28"/>
        </w:rPr>
        <w:t xml:space="preserve">. Il tempo, lo spazio, i cronotopi. I </w:t>
      </w:r>
      <w:r w:rsidR="0009049E">
        <w:rPr>
          <w:rFonts w:ascii="Times New Roman" w:hAnsi="Times New Roman" w:cs="Times New Roman"/>
          <w:sz w:val="28"/>
          <w:szCs w:val="28"/>
        </w:rPr>
        <w:t xml:space="preserve">personaggi di Don Abbondio, Perpetua, Renzo, Lucia, </w:t>
      </w:r>
      <w:r w:rsidR="001F0F1E">
        <w:rPr>
          <w:rFonts w:ascii="Times New Roman" w:hAnsi="Times New Roman" w:cs="Times New Roman"/>
          <w:sz w:val="28"/>
          <w:szCs w:val="28"/>
        </w:rPr>
        <w:t xml:space="preserve">il dottor </w:t>
      </w:r>
      <w:r w:rsidR="00F93F22">
        <w:rPr>
          <w:rFonts w:ascii="Times New Roman" w:hAnsi="Times New Roman" w:cs="Times New Roman"/>
          <w:sz w:val="28"/>
          <w:szCs w:val="28"/>
        </w:rPr>
        <w:t>A</w:t>
      </w:r>
      <w:r w:rsidR="003B4F2C">
        <w:rPr>
          <w:rFonts w:ascii="Times New Roman" w:hAnsi="Times New Roman" w:cs="Times New Roman"/>
          <w:sz w:val="28"/>
          <w:szCs w:val="28"/>
        </w:rPr>
        <w:t>zzecca- garbugli</w:t>
      </w:r>
      <w:r w:rsidR="00747883">
        <w:rPr>
          <w:rFonts w:ascii="Times New Roman" w:hAnsi="Times New Roman" w:cs="Times New Roman"/>
          <w:sz w:val="28"/>
          <w:szCs w:val="28"/>
        </w:rPr>
        <w:t>,</w:t>
      </w:r>
      <w:r w:rsidR="003B4F2C">
        <w:rPr>
          <w:rFonts w:ascii="Times New Roman" w:hAnsi="Times New Roman" w:cs="Times New Roman"/>
          <w:sz w:val="28"/>
          <w:szCs w:val="28"/>
        </w:rPr>
        <w:t xml:space="preserve"> </w:t>
      </w:r>
      <w:r w:rsidR="0009049E">
        <w:rPr>
          <w:rFonts w:ascii="Times New Roman" w:hAnsi="Times New Roman" w:cs="Times New Roman"/>
          <w:sz w:val="28"/>
          <w:szCs w:val="28"/>
        </w:rPr>
        <w:t>Fra Cristoforo</w:t>
      </w:r>
      <w:r w:rsidR="00CD543F">
        <w:rPr>
          <w:rFonts w:ascii="Times New Roman" w:hAnsi="Times New Roman" w:cs="Times New Roman"/>
          <w:sz w:val="28"/>
          <w:szCs w:val="28"/>
        </w:rPr>
        <w:t>*</w:t>
      </w:r>
      <w:r w:rsidR="0009049E">
        <w:rPr>
          <w:rFonts w:ascii="Times New Roman" w:hAnsi="Times New Roman" w:cs="Times New Roman"/>
          <w:sz w:val="28"/>
          <w:szCs w:val="28"/>
        </w:rPr>
        <w:t>, Gertrude</w:t>
      </w:r>
      <w:r w:rsidR="00F861F8">
        <w:rPr>
          <w:rFonts w:ascii="Times New Roman" w:hAnsi="Times New Roman" w:cs="Times New Roman"/>
          <w:sz w:val="28"/>
          <w:szCs w:val="28"/>
        </w:rPr>
        <w:t>*</w:t>
      </w:r>
      <w:r w:rsidR="003C1C17">
        <w:rPr>
          <w:rFonts w:ascii="Times New Roman" w:hAnsi="Times New Roman" w:cs="Times New Roman"/>
          <w:sz w:val="28"/>
          <w:szCs w:val="28"/>
        </w:rPr>
        <w:t xml:space="preserve">. </w:t>
      </w:r>
      <w:r w:rsidR="00FC6190">
        <w:rPr>
          <w:rFonts w:ascii="Times New Roman" w:hAnsi="Times New Roman" w:cs="Times New Roman"/>
          <w:sz w:val="28"/>
          <w:szCs w:val="28"/>
        </w:rPr>
        <w:t>La peste a Milano</w:t>
      </w:r>
      <w:r w:rsidR="003C3FFC">
        <w:rPr>
          <w:rFonts w:ascii="Times New Roman" w:hAnsi="Times New Roman" w:cs="Times New Roman"/>
          <w:sz w:val="28"/>
          <w:szCs w:val="28"/>
        </w:rPr>
        <w:t xml:space="preserve"> e i</w:t>
      </w:r>
      <w:r w:rsidR="00027409">
        <w:rPr>
          <w:rFonts w:ascii="Times New Roman" w:hAnsi="Times New Roman" w:cs="Times New Roman"/>
          <w:sz w:val="28"/>
          <w:szCs w:val="28"/>
        </w:rPr>
        <w:t>l realismo storico</w:t>
      </w:r>
      <w:r w:rsidR="00A93C98">
        <w:rPr>
          <w:rFonts w:ascii="Times New Roman" w:hAnsi="Times New Roman" w:cs="Times New Roman"/>
          <w:sz w:val="28"/>
          <w:szCs w:val="28"/>
        </w:rPr>
        <w:t>*</w:t>
      </w:r>
      <w:r w:rsidR="00027409">
        <w:rPr>
          <w:rFonts w:ascii="Times New Roman" w:hAnsi="Times New Roman" w:cs="Times New Roman"/>
          <w:sz w:val="28"/>
          <w:szCs w:val="28"/>
        </w:rPr>
        <w:t xml:space="preserve">. </w:t>
      </w:r>
      <w:r w:rsidR="003C1C17">
        <w:rPr>
          <w:rFonts w:ascii="Times New Roman" w:hAnsi="Times New Roman" w:cs="Times New Roman"/>
          <w:sz w:val="28"/>
          <w:szCs w:val="28"/>
        </w:rPr>
        <w:t>Il “sugo della storia”</w:t>
      </w:r>
      <w:r w:rsidR="001C0AF7">
        <w:rPr>
          <w:rFonts w:ascii="Times New Roman" w:hAnsi="Times New Roman" w:cs="Times New Roman"/>
          <w:sz w:val="28"/>
          <w:szCs w:val="28"/>
        </w:rPr>
        <w:t xml:space="preserve"> e</w:t>
      </w:r>
      <w:r w:rsidR="00A54563">
        <w:rPr>
          <w:rFonts w:ascii="Times New Roman" w:hAnsi="Times New Roman" w:cs="Times New Roman"/>
          <w:sz w:val="28"/>
          <w:szCs w:val="28"/>
        </w:rPr>
        <w:t xml:space="preserve"> </w:t>
      </w:r>
      <w:r w:rsidR="001C0AF7">
        <w:rPr>
          <w:rFonts w:ascii="Times New Roman" w:hAnsi="Times New Roman" w:cs="Times New Roman"/>
          <w:sz w:val="28"/>
          <w:szCs w:val="28"/>
        </w:rPr>
        <w:t>l</w:t>
      </w:r>
      <w:r w:rsidR="00A54563">
        <w:rPr>
          <w:rFonts w:ascii="Times New Roman" w:hAnsi="Times New Roman" w:cs="Times New Roman"/>
          <w:sz w:val="28"/>
          <w:szCs w:val="28"/>
        </w:rPr>
        <w:t>a provvidenza divina</w:t>
      </w:r>
      <w:r w:rsidR="00B54945">
        <w:rPr>
          <w:rFonts w:ascii="Times New Roman" w:hAnsi="Times New Roman" w:cs="Times New Roman"/>
          <w:sz w:val="28"/>
          <w:szCs w:val="28"/>
        </w:rPr>
        <w:t>*</w:t>
      </w:r>
      <w:r w:rsidR="00A54563">
        <w:rPr>
          <w:rFonts w:ascii="Times New Roman" w:hAnsi="Times New Roman" w:cs="Times New Roman"/>
          <w:sz w:val="28"/>
          <w:szCs w:val="28"/>
        </w:rPr>
        <w:t xml:space="preserve">. Il narratore onnisciente. </w:t>
      </w:r>
      <w:r w:rsidR="00125048">
        <w:rPr>
          <w:rFonts w:ascii="Times New Roman" w:hAnsi="Times New Roman" w:cs="Times New Roman"/>
          <w:sz w:val="28"/>
          <w:szCs w:val="28"/>
        </w:rPr>
        <w:t xml:space="preserve">La focalizzazione. </w:t>
      </w:r>
      <w:r w:rsidR="001E7950">
        <w:rPr>
          <w:rFonts w:ascii="Times New Roman" w:hAnsi="Times New Roman" w:cs="Times New Roman"/>
          <w:sz w:val="28"/>
          <w:szCs w:val="28"/>
        </w:rPr>
        <w:t>L’</w:t>
      </w:r>
      <w:r w:rsidR="00125048">
        <w:rPr>
          <w:rFonts w:ascii="Times New Roman" w:hAnsi="Times New Roman" w:cs="Times New Roman"/>
          <w:sz w:val="28"/>
          <w:szCs w:val="28"/>
        </w:rPr>
        <w:t>Analessi</w:t>
      </w:r>
      <w:r w:rsidR="00E40381">
        <w:rPr>
          <w:rFonts w:ascii="Times New Roman" w:hAnsi="Times New Roman" w:cs="Times New Roman"/>
          <w:sz w:val="28"/>
          <w:szCs w:val="28"/>
        </w:rPr>
        <w:t>.</w:t>
      </w:r>
    </w:p>
    <w:p w14:paraId="75FEA2E4" w14:textId="4040ECE5" w:rsidR="00980E32" w:rsidRPr="00980E32" w:rsidRDefault="00980E32" w:rsidP="006F5B3D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Lettura dei capp. </w:t>
      </w:r>
      <w:r w:rsidR="00587F0C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87F0C">
        <w:rPr>
          <w:rFonts w:ascii="Times New Roman" w:hAnsi="Times New Roman" w:cs="Times New Roman"/>
          <w:sz w:val="28"/>
          <w:szCs w:val="28"/>
        </w:rPr>
        <w:t>II</w:t>
      </w:r>
      <w:r w:rsidR="00A16327">
        <w:rPr>
          <w:rFonts w:ascii="Times New Roman" w:hAnsi="Times New Roman" w:cs="Times New Roman"/>
          <w:sz w:val="28"/>
          <w:szCs w:val="28"/>
        </w:rPr>
        <w:t xml:space="preserve">, </w:t>
      </w:r>
      <w:r w:rsidR="00587F0C">
        <w:rPr>
          <w:rFonts w:ascii="Times New Roman" w:hAnsi="Times New Roman" w:cs="Times New Roman"/>
          <w:sz w:val="28"/>
          <w:szCs w:val="28"/>
        </w:rPr>
        <w:t>III</w:t>
      </w:r>
      <w:r w:rsidR="00655148">
        <w:rPr>
          <w:rFonts w:ascii="Times New Roman" w:hAnsi="Times New Roman" w:cs="Times New Roman"/>
          <w:sz w:val="28"/>
          <w:szCs w:val="28"/>
        </w:rPr>
        <w:t xml:space="preserve">, </w:t>
      </w:r>
      <w:r w:rsidR="00587F0C">
        <w:rPr>
          <w:rFonts w:ascii="Times New Roman" w:hAnsi="Times New Roman" w:cs="Times New Roman"/>
          <w:sz w:val="28"/>
          <w:szCs w:val="28"/>
        </w:rPr>
        <w:t>IV</w:t>
      </w:r>
      <w:r w:rsidR="00CD543F">
        <w:rPr>
          <w:rFonts w:ascii="Times New Roman" w:hAnsi="Times New Roman" w:cs="Times New Roman"/>
          <w:sz w:val="28"/>
          <w:szCs w:val="28"/>
        </w:rPr>
        <w:t>*</w:t>
      </w:r>
      <w:r w:rsidR="00C556D4">
        <w:rPr>
          <w:rFonts w:ascii="Times New Roman" w:hAnsi="Times New Roman" w:cs="Times New Roman"/>
          <w:sz w:val="28"/>
          <w:szCs w:val="28"/>
        </w:rPr>
        <w:t xml:space="preserve">, </w:t>
      </w:r>
      <w:r w:rsidR="00587F0C">
        <w:rPr>
          <w:rFonts w:ascii="Times New Roman" w:hAnsi="Times New Roman" w:cs="Times New Roman"/>
          <w:sz w:val="28"/>
          <w:szCs w:val="28"/>
        </w:rPr>
        <w:t>IX</w:t>
      </w:r>
      <w:r w:rsidR="00406A93">
        <w:rPr>
          <w:rFonts w:ascii="Times New Roman" w:hAnsi="Times New Roman" w:cs="Times New Roman"/>
          <w:sz w:val="28"/>
          <w:szCs w:val="28"/>
        </w:rPr>
        <w:t>*</w:t>
      </w:r>
      <w:r w:rsidR="007224BC">
        <w:rPr>
          <w:rFonts w:ascii="Times New Roman" w:hAnsi="Times New Roman" w:cs="Times New Roman"/>
          <w:sz w:val="28"/>
          <w:szCs w:val="28"/>
        </w:rPr>
        <w:t xml:space="preserve">, </w:t>
      </w:r>
      <w:r w:rsidR="00587F0C">
        <w:rPr>
          <w:rFonts w:ascii="Times New Roman" w:hAnsi="Times New Roman" w:cs="Times New Roman"/>
          <w:sz w:val="28"/>
          <w:szCs w:val="28"/>
        </w:rPr>
        <w:t>X</w:t>
      </w:r>
      <w:r w:rsidR="00406A93">
        <w:rPr>
          <w:rFonts w:ascii="Times New Roman" w:hAnsi="Times New Roman" w:cs="Times New Roman"/>
          <w:sz w:val="28"/>
          <w:szCs w:val="28"/>
        </w:rPr>
        <w:t>*</w:t>
      </w:r>
      <w:r w:rsidR="007224BC">
        <w:rPr>
          <w:rFonts w:ascii="Times New Roman" w:hAnsi="Times New Roman" w:cs="Times New Roman"/>
          <w:sz w:val="28"/>
          <w:szCs w:val="28"/>
        </w:rPr>
        <w:t xml:space="preserve">, </w:t>
      </w:r>
      <w:r w:rsidR="00587F0C">
        <w:rPr>
          <w:rFonts w:ascii="Times New Roman" w:hAnsi="Times New Roman" w:cs="Times New Roman"/>
          <w:sz w:val="28"/>
          <w:szCs w:val="28"/>
        </w:rPr>
        <w:t>XXXI</w:t>
      </w:r>
      <w:r w:rsidR="00406A93">
        <w:rPr>
          <w:rFonts w:ascii="Times New Roman" w:hAnsi="Times New Roman" w:cs="Times New Roman"/>
          <w:sz w:val="28"/>
          <w:szCs w:val="28"/>
        </w:rPr>
        <w:t>*</w:t>
      </w:r>
      <w:r w:rsidR="00587F0C">
        <w:rPr>
          <w:rFonts w:ascii="Times New Roman" w:hAnsi="Times New Roman" w:cs="Times New Roman"/>
          <w:sz w:val="28"/>
          <w:szCs w:val="28"/>
        </w:rPr>
        <w:t>, XXXVIII</w:t>
      </w:r>
      <w:r w:rsidR="00406A93">
        <w:rPr>
          <w:rFonts w:ascii="Times New Roman" w:hAnsi="Times New Roman" w:cs="Times New Roman"/>
          <w:sz w:val="28"/>
          <w:szCs w:val="28"/>
        </w:rPr>
        <w:t>*</w:t>
      </w:r>
      <w:r w:rsidR="00A35A69">
        <w:rPr>
          <w:rFonts w:ascii="Times New Roman" w:hAnsi="Times New Roman" w:cs="Times New Roman"/>
          <w:sz w:val="28"/>
          <w:szCs w:val="28"/>
        </w:rPr>
        <w:t xml:space="preserve"> (parti scelte)</w:t>
      </w:r>
      <w:r w:rsidR="00E40381">
        <w:rPr>
          <w:rFonts w:ascii="Times New Roman" w:hAnsi="Times New Roman" w:cs="Times New Roman"/>
          <w:sz w:val="28"/>
          <w:szCs w:val="28"/>
        </w:rPr>
        <w:t>.</w:t>
      </w:r>
    </w:p>
    <w:p w14:paraId="560471F0" w14:textId="7C7E137D" w:rsidR="00390081" w:rsidRDefault="00390081" w:rsidP="006F5B3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Scrittura </w:t>
      </w:r>
    </w:p>
    <w:p w14:paraId="5E03BE52" w14:textId="202CFE03" w:rsidR="00390081" w:rsidRDefault="002C1AEC" w:rsidP="006F5B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 argomentativo</w:t>
      </w:r>
      <w:r w:rsidR="00390081">
        <w:rPr>
          <w:rFonts w:ascii="Times New Roman" w:hAnsi="Times New Roman" w:cs="Times New Roman"/>
          <w:sz w:val="28"/>
          <w:szCs w:val="28"/>
        </w:rPr>
        <w:t xml:space="preserve">. Analisi </w:t>
      </w:r>
      <w:r w:rsidR="004A32E7">
        <w:rPr>
          <w:rFonts w:ascii="Times New Roman" w:hAnsi="Times New Roman" w:cs="Times New Roman"/>
          <w:sz w:val="28"/>
          <w:szCs w:val="28"/>
        </w:rPr>
        <w:t>del testo poetico</w:t>
      </w:r>
      <w:r w:rsidR="00265E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A93D55" w14:textId="490E115B" w:rsidR="00390081" w:rsidRDefault="00390081" w:rsidP="006F5B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A364A8" w14:textId="120A3637" w:rsidR="00235D69" w:rsidRDefault="00235D69" w:rsidP="00235D6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*Gli argomenti segnati con asterisco sono stati trattati durante la DaD</w:t>
      </w:r>
    </w:p>
    <w:p w14:paraId="2CCEA44A" w14:textId="19B661D7" w:rsidR="006C1137" w:rsidRDefault="006C1137" w:rsidP="00235D6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1137">
        <w:rPr>
          <w:rFonts w:ascii="Times New Roman" w:hAnsi="Times New Roman" w:cs="Times New Roman"/>
          <w:b/>
          <w:bCs/>
          <w:sz w:val="28"/>
          <w:szCs w:val="28"/>
        </w:rPr>
        <w:t>Compiti per le vacanze:</w:t>
      </w:r>
    </w:p>
    <w:p w14:paraId="6086E363" w14:textId="77777777" w:rsidR="007B0DEB" w:rsidRDefault="00F946DE" w:rsidP="00235D69">
      <w:pPr>
        <w:jc w:val="both"/>
        <w:rPr>
          <w:rFonts w:ascii="Times New Roman" w:hAnsi="Times New Roman" w:cs="Times New Roman"/>
          <w:sz w:val="28"/>
          <w:szCs w:val="28"/>
        </w:rPr>
      </w:pPr>
      <w:r w:rsidRPr="00F946DE">
        <w:rPr>
          <w:rFonts w:ascii="Times New Roman" w:hAnsi="Times New Roman" w:cs="Times New Roman"/>
          <w:sz w:val="28"/>
          <w:szCs w:val="28"/>
        </w:rPr>
        <w:t>Grammatica: es 5, 6, 7, 9, 11, 13, 14, 15 pp. 705 - 708.</w:t>
      </w:r>
    </w:p>
    <w:p w14:paraId="04D43DA4" w14:textId="567EFB98" w:rsidR="006C1137" w:rsidRPr="006C1137" w:rsidRDefault="00F946DE" w:rsidP="00235D69">
      <w:pPr>
        <w:jc w:val="both"/>
        <w:rPr>
          <w:rFonts w:ascii="Times New Roman" w:hAnsi="Times New Roman" w:cs="Times New Roman"/>
          <w:sz w:val="28"/>
          <w:szCs w:val="28"/>
        </w:rPr>
      </w:pPr>
      <w:r w:rsidRPr="00F946DE">
        <w:rPr>
          <w:rFonts w:ascii="Times New Roman" w:hAnsi="Times New Roman" w:cs="Times New Roman"/>
          <w:sz w:val="28"/>
          <w:szCs w:val="28"/>
        </w:rPr>
        <w:t>Leggere il seguente testo : Jostein Garader, "Il mondo di Sofia", qualunque edizione.</w:t>
      </w:r>
    </w:p>
    <w:p w14:paraId="27595C5F" w14:textId="77777777" w:rsidR="00235D69" w:rsidRDefault="00235D69" w:rsidP="00235D6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BBCAF71" w14:textId="77777777" w:rsidR="00235D69" w:rsidRDefault="00235D69" w:rsidP="006F5B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A2D527" w14:textId="77777777" w:rsidR="00390081" w:rsidRDefault="00390081" w:rsidP="00390081">
      <w:pPr>
        <w:jc w:val="center"/>
      </w:pPr>
    </w:p>
    <w:p w14:paraId="0CD7E288" w14:textId="77777777" w:rsidR="00390081" w:rsidRDefault="00390081" w:rsidP="00390081"/>
    <w:p w14:paraId="0F7D1053" w14:textId="77777777" w:rsidR="0055779A" w:rsidRDefault="0055779A"/>
    <w:sectPr w:rsidR="005577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A1"/>
    <w:rsid w:val="00027409"/>
    <w:rsid w:val="00032B88"/>
    <w:rsid w:val="00082139"/>
    <w:rsid w:val="0009049E"/>
    <w:rsid w:val="00125048"/>
    <w:rsid w:val="001C0AF7"/>
    <w:rsid w:val="001C2769"/>
    <w:rsid w:val="001D3D8B"/>
    <w:rsid w:val="001E7950"/>
    <w:rsid w:val="001F0F1E"/>
    <w:rsid w:val="0021659A"/>
    <w:rsid w:val="00235D69"/>
    <w:rsid w:val="00236C3B"/>
    <w:rsid w:val="00260B3C"/>
    <w:rsid w:val="00265E32"/>
    <w:rsid w:val="002B7075"/>
    <w:rsid w:val="002C1AEC"/>
    <w:rsid w:val="002C4CFF"/>
    <w:rsid w:val="002C506E"/>
    <w:rsid w:val="003058D6"/>
    <w:rsid w:val="00310BE4"/>
    <w:rsid w:val="00320A9E"/>
    <w:rsid w:val="00360843"/>
    <w:rsid w:val="003800DF"/>
    <w:rsid w:val="00390081"/>
    <w:rsid w:val="003944A0"/>
    <w:rsid w:val="003B4F2C"/>
    <w:rsid w:val="003C1C17"/>
    <w:rsid w:val="003C3FFC"/>
    <w:rsid w:val="003C4A87"/>
    <w:rsid w:val="00406A93"/>
    <w:rsid w:val="00460314"/>
    <w:rsid w:val="00466243"/>
    <w:rsid w:val="004717E8"/>
    <w:rsid w:val="004A32E7"/>
    <w:rsid w:val="00547E8B"/>
    <w:rsid w:val="0055779A"/>
    <w:rsid w:val="00587F0C"/>
    <w:rsid w:val="005A59A2"/>
    <w:rsid w:val="00655148"/>
    <w:rsid w:val="00681A75"/>
    <w:rsid w:val="00683D08"/>
    <w:rsid w:val="006A6EBC"/>
    <w:rsid w:val="006B2465"/>
    <w:rsid w:val="006B737F"/>
    <w:rsid w:val="006C1137"/>
    <w:rsid w:val="006E693E"/>
    <w:rsid w:val="006F5B3D"/>
    <w:rsid w:val="007224BC"/>
    <w:rsid w:val="00747883"/>
    <w:rsid w:val="00755EB2"/>
    <w:rsid w:val="007A3030"/>
    <w:rsid w:val="007B0DEB"/>
    <w:rsid w:val="00894AA6"/>
    <w:rsid w:val="008A4B79"/>
    <w:rsid w:val="008D1E4C"/>
    <w:rsid w:val="008F36E5"/>
    <w:rsid w:val="00900217"/>
    <w:rsid w:val="009042AA"/>
    <w:rsid w:val="009155F1"/>
    <w:rsid w:val="00915E52"/>
    <w:rsid w:val="00941CB4"/>
    <w:rsid w:val="00944ECC"/>
    <w:rsid w:val="009702BB"/>
    <w:rsid w:val="00980E32"/>
    <w:rsid w:val="009B1C5A"/>
    <w:rsid w:val="009D0FB0"/>
    <w:rsid w:val="00A055F7"/>
    <w:rsid w:val="00A16327"/>
    <w:rsid w:val="00A35A69"/>
    <w:rsid w:val="00A54563"/>
    <w:rsid w:val="00A7211A"/>
    <w:rsid w:val="00A93C98"/>
    <w:rsid w:val="00AA3A28"/>
    <w:rsid w:val="00AD6BC7"/>
    <w:rsid w:val="00B232AB"/>
    <w:rsid w:val="00B31B96"/>
    <w:rsid w:val="00B36595"/>
    <w:rsid w:val="00B54945"/>
    <w:rsid w:val="00BB3D54"/>
    <w:rsid w:val="00BD7D71"/>
    <w:rsid w:val="00C10C6C"/>
    <w:rsid w:val="00C13B7C"/>
    <w:rsid w:val="00C556D4"/>
    <w:rsid w:val="00C81635"/>
    <w:rsid w:val="00CD543F"/>
    <w:rsid w:val="00CF1E64"/>
    <w:rsid w:val="00CF3AF7"/>
    <w:rsid w:val="00D26773"/>
    <w:rsid w:val="00D421F2"/>
    <w:rsid w:val="00D6366F"/>
    <w:rsid w:val="00D669F0"/>
    <w:rsid w:val="00D836EF"/>
    <w:rsid w:val="00DA0CA7"/>
    <w:rsid w:val="00DA1811"/>
    <w:rsid w:val="00DE7776"/>
    <w:rsid w:val="00E222F1"/>
    <w:rsid w:val="00E242F2"/>
    <w:rsid w:val="00E32686"/>
    <w:rsid w:val="00E3715C"/>
    <w:rsid w:val="00E40381"/>
    <w:rsid w:val="00E71FA1"/>
    <w:rsid w:val="00F4142E"/>
    <w:rsid w:val="00F60305"/>
    <w:rsid w:val="00F861F8"/>
    <w:rsid w:val="00F93F22"/>
    <w:rsid w:val="00F946DE"/>
    <w:rsid w:val="00FC5398"/>
    <w:rsid w:val="00FC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62D5"/>
  <w15:chartTrackingRefBased/>
  <w15:docId w15:val="{6D38D466-0C9C-4AEC-A760-B7F07957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0081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2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</dc:creator>
  <cp:keywords/>
  <dc:description/>
  <cp:lastModifiedBy>Cecilia</cp:lastModifiedBy>
  <cp:revision>109</cp:revision>
  <dcterms:created xsi:type="dcterms:W3CDTF">2020-06-20T09:46:00Z</dcterms:created>
  <dcterms:modified xsi:type="dcterms:W3CDTF">2020-07-09T11:28:00Z</dcterms:modified>
</cp:coreProperties>
</file>