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35245" w14:textId="77777777" w:rsidR="00A234E1" w:rsidRPr="004D28B7" w:rsidRDefault="00A234E1" w:rsidP="00A234E1">
      <w:pPr>
        <w:jc w:val="center"/>
        <w:rPr>
          <w:sz w:val="21"/>
          <w:szCs w:val="21"/>
        </w:rPr>
      </w:pPr>
      <w:r w:rsidRPr="004D28B7">
        <w:rPr>
          <w:sz w:val="21"/>
          <w:szCs w:val="21"/>
        </w:rPr>
        <w:t>PROGRAMMA DI LATINO</w:t>
      </w:r>
    </w:p>
    <w:p w14:paraId="2787FB6F" w14:textId="77777777" w:rsidR="00A234E1" w:rsidRPr="004D28B7" w:rsidRDefault="00A234E1" w:rsidP="00A234E1">
      <w:pPr>
        <w:jc w:val="center"/>
        <w:rPr>
          <w:sz w:val="21"/>
          <w:szCs w:val="21"/>
        </w:rPr>
      </w:pPr>
      <w:r w:rsidRPr="004D28B7">
        <w:rPr>
          <w:sz w:val="21"/>
          <w:szCs w:val="21"/>
        </w:rPr>
        <w:t>CLASSE 3</w:t>
      </w:r>
      <w:r w:rsidR="00D5427D">
        <w:rPr>
          <w:sz w:val="21"/>
          <w:szCs w:val="21"/>
        </w:rPr>
        <w:t>E</w:t>
      </w:r>
      <w:r w:rsidRPr="004D28B7">
        <w:rPr>
          <w:sz w:val="21"/>
          <w:szCs w:val="21"/>
        </w:rPr>
        <w:t xml:space="preserve"> L.S.S. “J.F. KENNEDY”</w:t>
      </w:r>
    </w:p>
    <w:p w14:paraId="26C5870D" w14:textId="77777777" w:rsidR="00A234E1" w:rsidRPr="004D28B7" w:rsidRDefault="00A234E1" w:rsidP="00A234E1">
      <w:pPr>
        <w:jc w:val="center"/>
        <w:rPr>
          <w:sz w:val="21"/>
          <w:szCs w:val="21"/>
        </w:rPr>
      </w:pPr>
      <w:r w:rsidRPr="004D28B7">
        <w:rPr>
          <w:sz w:val="21"/>
          <w:szCs w:val="21"/>
        </w:rPr>
        <w:t>A.S. 201</w:t>
      </w:r>
      <w:r w:rsidR="00361EC3">
        <w:rPr>
          <w:sz w:val="21"/>
          <w:szCs w:val="21"/>
        </w:rPr>
        <w:t>9</w:t>
      </w:r>
      <w:r w:rsidRPr="004D28B7">
        <w:rPr>
          <w:sz w:val="21"/>
          <w:szCs w:val="21"/>
        </w:rPr>
        <w:t>-20</w:t>
      </w:r>
      <w:r w:rsidR="00361EC3">
        <w:rPr>
          <w:sz w:val="21"/>
          <w:szCs w:val="21"/>
        </w:rPr>
        <w:t>20</w:t>
      </w:r>
    </w:p>
    <w:p w14:paraId="02DABA45" w14:textId="77777777" w:rsidR="00A234E1" w:rsidRPr="004D28B7" w:rsidRDefault="00A234E1" w:rsidP="00A234E1">
      <w:pPr>
        <w:jc w:val="center"/>
        <w:rPr>
          <w:sz w:val="21"/>
          <w:szCs w:val="21"/>
        </w:rPr>
      </w:pPr>
      <w:r w:rsidRPr="004D28B7">
        <w:rPr>
          <w:sz w:val="21"/>
          <w:szCs w:val="21"/>
        </w:rPr>
        <w:t>PROF.SSA ELENA IMBERGAMO</w:t>
      </w:r>
    </w:p>
    <w:p w14:paraId="1C28938E" w14:textId="77777777" w:rsidR="00A234E1" w:rsidRPr="004D28B7" w:rsidRDefault="00A234E1" w:rsidP="00A234E1">
      <w:pPr>
        <w:jc w:val="center"/>
        <w:rPr>
          <w:sz w:val="21"/>
          <w:szCs w:val="21"/>
        </w:rPr>
      </w:pPr>
    </w:p>
    <w:p w14:paraId="5BB161B0" w14:textId="77777777" w:rsidR="00A234E1" w:rsidRPr="004D28B7" w:rsidRDefault="00A234E1" w:rsidP="00A234E1">
      <w:pPr>
        <w:rPr>
          <w:b/>
          <w:bCs/>
          <w:sz w:val="21"/>
          <w:szCs w:val="21"/>
        </w:rPr>
      </w:pPr>
      <w:r w:rsidRPr="004D28B7">
        <w:rPr>
          <w:b/>
          <w:bCs/>
          <w:sz w:val="21"/>
          <w:szCs w:val="21"/>
        </w:rPr>
        <w:t xml:space="preserve">Garbarino, Pasquariello, </w:t>
      </w:r>
      <w:r w:rsidRPr="004D28B7">
        <w:rPr>
          <w:b/>
          <w:bCs/>
          <w:i/>
          <w:iCs/>
          <w:sz w:val="21"/>
          <w:szCs w:val="21"/>
        </w:rPr>
        <w:t xml:space="preserve">Dulce </w:t>
      </w:r>
      <w:proofErr w:type="spellStart"/>
      <w:r w:rsidRPr="004D28B7">
        <w:rPr>
          <w:b/>
          <w:bCs/>
          <w:i/>
          <w:iCs/>
          <w:sz w:val="21"/>
          <w:szCs w:val="21"/>
        </w:rPr>
        <w:t>ridentem</w:t>
      </w:r>
      <w:proofErr w:type="spellEnd"/>
      <w:r w:rsidRPr="004D28B7">
        <w:rPr>
          <w:b/>
          <w:bCs/>
          <w:i/>
          <w:iCs/>
          <w:sz w:val="21"/>
          <w:szCs w:val="21"/>
        </w:rPr>
        <w:t>. Dalle origini all’età di Cesare</w:t>
      </w:r>
      <w:r w:rsidRPr="004D28B7">
        <w:rPr>
          <w:b/>
          <w:bCs/>
          <w:sz w:val="21"/>
          <w:szCs w:val="21"/>
        </w:rPr>
        <w:t>, Paravia</w:t>
      </w:r>
    </w:p>
    <w:p w14:paraId="3EFD8922" w14:textId="77777777" w:rsidR="00A234E1" w:rsidRPr="004D28B7" w:rsidRDefault="00A234E1" w:rsidP="00A234E1">
      <w:pPr>
        <w:rPr>
          <w:b/>
          <w:bCs/>
          <w:sz w:val="21"/>
          <w:szCs w:val="21"/>
        </w:rPr>
      </w:pPr>
    </w:p>
    <w:p w14:paraId="1F82C248" w14:textId="77777777" w:rsidR="00A234E1" w:rsidRPr="004D28B7" w:rsidRDefault="00A234E1" w:rsidP="00A234E1">
      <w:pPr>
        <w:numPr>
          <w:ilvl w:val="0"/>
          <w:numId w:val="1"/>
        </w:numPr>
        <w:rPr>
          <w:sz w:val="21"/>
          <w:szCs w:val="21"/>
        </w:rPr>
      </w:pPr>
      <w:r w:rsidRPr="004D28B7">
        <w:rPr>
          <w:sz w:val="21"/>
          <w:szCs w:val="21"/>
        </w:rPr>
        <w:t>Dalle origini alla conquista del Mediterraneo</w:t>
      </w:r>
    </w:p>
    <w:p w14:paraId="76641154" w14:textId="77777777" w:rsidR="00A234E1" w:rsidRPr="004D28B7" w:rsidRDefault="00A234E1" w:rsidP="00A234E1">
      <w:pPr>
        <w:numPr>
          <w:ilvl w:val="0"/>
          <w:numId w:val="1"/>
        </w:numPr>
        <w:rPr>
          <w:sz w:val="21"/>
          <w:szCs w:val="21"/>
        </w:rPr>
      </w:pPr>
      <w:r w:rsidRPr="004D28B7">
        <w:rPr>
          <w:sz w:val="21"/>
          <w:szCs w:val="21"/>
        </w:rPr>
        <w:t>Le forme preletterarie orali e i primi documenti scritti</w:t>
      </w:r>
    </w:p>
    <w:p w14:paraId="77F9C729" w14:textId="77777777" w:rsidR="00A234E1" w:rsidRPr="004D28B7" w:rsidRDefault="00A234E1" w:rsidP="00A234E1">
      <w:pPr>
        <w:numPr>
          <w:ilvl w:val="0"/>
          <w:numId w:val="1"/>
        </w:numPr>
        <w:rPr>
          <w:sz w:val="21"/>
          <w:szCs w:val="21"/>
        </w:rPr>
      </w:pPr>
      <w:r w:rsidRPr="004D28B7">
        <w:rPr>
          <w:sz w:val="21"/>
          <w:szCs w:val="21"/>
        </w:rPr>
        <w:t>La letteratura delle origini: oratoria, teatro e poesia (L. Andronico, Nevio)</w:t>
      </w:r>
    </w:p>
    <w:p w14:paraId="445A75A4" w14:textId="77777777" w:rsidR="00A234E1" w:rsidRPr="004D28B7" w:rsidRDefault="00A234E1" w:rsidP="00A234E1">
      <w:pPr>
        <w:numPr>
          <w:ilvl w:val="0"/>
          <w:numId w:val="1"/>
        </w:numPr>
        <w:rPr>
          <w:sz w:val="21"/>
          <w:szCs w:val="21"/>
        </w:rPr>
      </w:pPr>
      <w:r w:rsidRPr="004D28B7">
        <w:rPr>
          <w:sz w:val="21"/>
          <w:szCs w:val="21"/>
        </w:rPr>
        <w:t>Plauto</w:t>
      </w:r>
    </w:p>
    <w:p w14:paraId="5D5FF742" w14:textId="77777777" w:rsidR="00A234E1" w:rsidRPr="004D28B7" w:rsidRDefault="00A234E1" w:rsidP="00A234E1">
      <w:pPr>
        <w:numPr>
          <w:ilvl w:val="0"/>
          <w:numId w:val="1"/>
        </w:numPr>
        <w:rPr>
          <w:sz w:val="21"/>
          <w:szCs w:val="21"/>
        </w:rPr>
      </w:pPr>
      <w:r w:rsidRPr="004D28B7">
        <w:rPr>
          <w:sz w:val="21"/>
          <w:szCs w:val="21"/>
        </w:rPr>
        <w:t>Epica, tragedia: Ennio</w:t>
      </w:r>
    </w:p>
    <w:p w14:paraId="459D8148" w14:textId="77777777" w:rsidR="00A234E1" w:rsidRDefault="00A234E1" w:rsidP="00A234E1">
      <w:pPr>
        <w:numPr>
          <w:ilvl w:val="0"/>
          <w:numId w:val="1"/>
        </w:numPr>
        <w:rPr>
          <w:sz w:val="21"/>
          <w:szCs w:val="21"/>
        </w:rPr>
      </w:pPr>
      <w:r w:rsidRPr="004D28B7">
        <w:rPr>
          <w:sz w:val="21"/>
          <w:szCs w:val="21"/>
        </w:rPr>
        <w:t>Terenzio</w:t>
      </w:r>
    </w:p>
    <w:p w14:paraId="46758CFC" w14:textId="77777777" w:rsidR="00241604" w:rsidRDefault="00241604" w:rsidP="00241604">
      <w:pPr>
        <w:ind w:left="720"/>
        <w:rPr>
          <w:sz w:val="21"/>
          <w:szCs w:val="21"/>
        </w:rPr>
      </w:pPr>
      <w:r>
        <w:rPr>
          <w:sz w:val="21"/>
          <w:szCs w:val="21"/>
        </w:rPr>
        <w:t>Un prologo polemico (</w:t>
      </w:r>
      <w:proofErr w:type="spellStart"/>
      <w:r w:rsidRPr="00241604">
        <w:rPr>
          <w:i/>
          <w:iCs/>
          <w:sz w:val="21"/>
          <w:szCs w:val="21"/>
        </w:rPr>
        <w:t>Adelphoe</w:t>
      </w:r>
      <w:proofErr w:type="spellEnd"/>
      <w:r>
        <w:rPr>
          <w:sz w:val="21"/>
          <w:szCs w:val="21"/>
        </w:rPr>
        <w:t>)</w:t>
      </w:r>
    </w:p>
    <w:p w14:paraId="26AE739E" w14:textId="77777777" w:rsidR="00241604" w:rsidRDefault="00241604" w:rsidP="00241604">
      <w:pPr>
        <w:ind w:left="720"/>
        <w:rPr>
          <w:sz w:val="21"/>
          <w:szCs w:val="21"/>
        </w:rPr>
      </w:pPr>
      <w:r>
        <w:rPr>
          <w:sz w:val="21"/>
          <w:szCs w:val="21"/>
        </w:rPr>
        <w:t>Il tema dell’”humanitas” (</w:t>
      </w:r>
      <w:proofErr w:type="spellStart"/>
      <w:r w:rsidRPr="00241604">
        <w:rPr>
          <w:i/>
          <w:iCs/>
          <w:sz w:val="21"/>
          <w:szCs w:val="21"/>
        </w:rPr>
        <w:t>Hea</w:t>
      </w:r>
      <w:r w:rsidR="004F41C7">
        <w:rPr>
          <w:i/>
          <w:iCs/>
          <w:sz w:val="21"/>
          <w:szCs w:val="21"/>
        </w:rPr>
        <w:t>u</w:t>
      </w:r>
      <w:r w:rsidRPr="00241604">
        <w:rPr>
          <w:i/>
          <w:iCs/>
          <w:sz w:val="21"/>
          <w:szCs w:val="21"/>
        </w:rPr>
        <w:t>tontimoroumenos</w:t>
      </w:r>
      <w:proofErr w:type="spellEnd"/>
      <w:r>
        <w:rPr>
          <w:sz w:val="21"/>
          <w:szCs w:val="21"/>
        </w:rPr>
        <w:t>)</w:t>
      </w:r>
    </w:p>
    <w:p w14:paraId="0D964699" w14:textId="77777777" w:rsidR="00241604" w:rsidRPr="00241604" w:rsidRDefault="00241604" w:rsidP="00241604">
      <w:pPr>
        <w:ind w:left="720"/>
        <w:rPr>
          <w:i/>
          <w:iCs/>
          <w:sz w:val="21"/>
          <w:szCs w:val="21"/>
        </w:rPr>
      </w:pPr>
      <w:r>
        <w:rPr>
          <w:sz w:val="21"/>
          <w:szCs w:val="21"/>
        </w:rPr>
        <w:t>Due modelli educativi a confronto (</w:t>
      </w:r>
      <w:proofErr w:type="spellStart"/>
      <w:r>
        <w:rPr>
          <w:i/>
          <w:iCs/>
          <w:sz w:val="21"/>
          <w:szCs w:val="21"/>
        </w:rPr>
        <w:t>Adelphoe</w:t>
      </w:r>
      <w:proofErr w:type="spellEnd"/>
      <w:r>
        <w:rPr>
          <w:i/>
          <w:iCs/>
          <w:sz w:val="21"/>
          <w:szCs w:val="21"/>
        </w:rPr>
        <w:t>)</w:t>
      </w:r>
    </w:p>
    <w:p w14:paraId="591F1906" w14:textId="77777777" w:rsidR="00A234E1" w:rsidRDefault="00A234E1" w:rsidP="00A234E1">
      <w:pPr>
        <w:numPr>
          <w:ilvl w:val="0"/>
          <w:numId w:val="2"/>
        </w:numPr>
        <w:rPr>
          <w:sz w:val="21"/>
          <w:szCs w:val="21"/>
        </w:rPr>
      </w:pPr>
      <w:r w:rsidRPr="004D28B7">
        <w:rPr>
          <w:sz w:val="21"/>
          <w:szCs w:val="21"/>
        </w:rPr>
        <w:t>Dall’età dei Gracchi all’età di Cesare</w:t>
      </w:r>
    </w:p>
    <w:p w14:paraId="190FD2EC" w14:textId="77777777" w:rsidR="00241604" w:rsidRDefault="00241604" w:rsidP="00241604">
      <w:pPr>
        <w:ind w:left="720"/>
        <w:rPr>
          <w:sz w:val="21"/>
          <w:szCs w:val="21"/>
        </w:rPr>
      </w:pPr>
      <w:r>
        <w:rPr>
          <w:sz w:val="21"/>
          <w:szCs w:val="21"/>
        </w:rPr>
        <w:t>Il contesto storico dall’ascesa di Pompeo alla dittatura di Cesare</w:t>
      </w:r>
    </w:p>
    <w:p w14:paraId="0F1B761D" w14:textId="77777777" w:rsidR="00241604" w:rsidRPr="004D28B7" w:rsidRDefault="00241604" w:rsidP="00241604">
      <w:pPr>
        <w:ind w:left="720"/>
        <w:rPr>
          <w:sz w:val="21"/>
          <w:szCs w:val="21"/>
        </w:rPr>
      </w:pPr>
      <w:r>
        <w:rPr>
          <w:sz w:val="21"/>
          <w:szCs w:val="21"/>
        </w:rPr>
        <w:t>Cultura e letteratura: La crisi dei valori tradizionali e l’individualismo</w:t>
      </w:r>
    </w:p>
    <w:p w14:paraId="2B8EE9DD" w14:textId="77777777" w:rsidR="00A234E1" w:rsidRPr="004D28B7" w:rsidRDefault="00A234E1" w:rsidP="007C6564">
      <w:pPr>
        <w:numPr>
          <w:ilvl w:val="0"/>
          <w:numId w:val="6"/>
        </w:numPr>
        <w:rPr>
          <w:sz w:val="21"/>
          <w:szCs w:val="21"/>
        </w:rPr>
      </w:pPr>
      <w:r w:rsidRPr="004D28B7">
        <w:rPr>
          <w:sz w:val="21"/>
          <w:szCs w:val="21"/>
        </w:rPr>
        <w:t>Catullo</w:t>
      </w:r>
    </w:p>
    <w:p w14:paraId="24AE8706" w14:textId="77777777" w:rsidR="00A234E1" w:rsidRPr="004D28B7" w:rsidRDefault="00A234E1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>La dedica a C. Nepote (</w:t>
      </w:r>
      <w:r w:rsidRPr="004D28B7">
        <w:rPr>
          <w:i/>
          <w:iCs/>
          <w:sz w:val="21"/>
          <w:szCs w:val="21"/>
        </w:rPr>
        <w:t>Carmina</w:t>
      </w:r>
      <w:r w:rsidRPr="004D28B7">
        <w:rPr>
          <w:sz w:val="21"/>
          <w:szCs w:val="21"/>
        </w:rPr>
        <w:t>, 1)</w:t>
      </w:r>
      <w:r w:rsidR="00361EC3">
        <w:rPr>
          <w:sz w:val="21"/>
          <w:szCs w:val="21"/>
        </w:rPr>
        <w:t xml:space="preserve"> </w:t>
      </w:r>
      <w:r w:rsidR="00361EC3" w:rsidRPr="00241604">
        <w:rPr>
          <w:b/>
          <w:bCs/>
          <w:sz w:val="21"/>
          <w:szCs w:val="21"/>
        </w:rPr>
        <w:t>in latino</w:t>
      </w:r>
    </w:p>
    <w:p w14:paraId="567EAC72" w14:textId="77777777" w:rsidR="00A234E1" w:rsidRPr="004D28B7" w:rsidRDefault="00A234E1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 xml:space="preserve">Gli </w:t>
      </w:r>
      <w:r w:rsidRPr="004D28B7">
        <w:rPr>
          <w:i/>
          <w:iCs/>
          <w:sz w:val="21"/>
          <w:szCs w:val="21"/>
        </w:rPr>
        <w:t xml:space="preserve">Annali </w:t>
      </w:r>
      <w:r w:rsidRPr="004D28B7">
        <w:rPr>
          <w:sz w:val="21"/>
          <w:szCs w:val="21"/>
        </w:rPr>
        <w:t xml:space="preserve">di </w:t>
      </w:r>
      <w:proofErr w:type="spellStart"/>
      <w:r w:rsidRPr="004D28B7">
        <w:rPr>
          <w:sz w:val="21"/>
          <w:szCs w:val="21"/>
        </w:rPr>
        <w:t>Volusio</w:t>
      </w:r>
      <w:proofErr w:type="spellEnd"/>
      <w:r w:rsidRPr="004D28B7">
        <w:rPr>
          <w:sz w:val="21"/>
          <w:szCs w:val="21"/>
        </w:rPr>
        <w:t xml:space="preserve"> (36)</w:t>
      </w:r>
    </w:p>
    <w:p w14:paraId="54AA8541" w14:textId="77777777" w:rsidR="00A234E1" w:rsidRPr="004D28B7" w:rsidRDefault="00A234E1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>L’altro come un dio (51)</w:t>
      </w:r>
    </w:p>
    <w:p w14:paraId="2CC6E169" w14:textId="77777777" w:rsidR="00A234E1" w:rsidRPr="004D28B7" w:rsidRDefault="00A234E1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>Viviamo ed amiamo</w:t>
      </w:r>
      <w:r w:rsidRPr="00241604">
        <w:rPr>
          <w:b/>
          <w:bCs/>
          <w:sz w:val="21"/>
          <w:szCs w:val="21"/>
        </w:rPr>
        <w:t>, in latino</w:t>
      </w:r>
      <w:r w:rsidRPr="004D28B7">
        <w:rPr>
          <w:sz w:val="21"/>
          <w:szCs w:val="21"/>
        </w:rPr>
        <w:t xml:space="preserve"> (5)</w:t>
      </w:r>
    </w:p>
    <w:p w14:paraId="64C247F8" w14:textId="77777777" w:rsidR="00A234E1" w:rsidRPr="004D28B7" w:rsidRDefault="00A234E1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 xml:space="preserve">Promessa d’amore, </w:t>
      </w:r>
      <w:r w:rsidRPr="00241604">
        <w:rPr>
          <w:b/>
          <w:bCs/>
          <w:sz w:val="21"/>
          <w:szCs w:val="21"/>
        </w:rPr>
        <w:t>in latino</w:t>
      </w:r>
      <w:r w:rsidRPr="004D28B7">
        <w:rPr>
          <w:sz w:val="21"/>
          <w:szCs w:val="21"/>
        </w:rPr>
        <w:t xml:space="preserve"> (109)</w:t>
      </w:r>
    </w:p>
    <w:p w14:paraId="0C4FD23C" w14:textId="77777777" w:rsidR="00A234E1" w:rsidRPr="004D28B7" w:rsidRDefault="00A234E1" w:rsidP="00A234E1">
      <w:pPr>
        <w:ind w:left="720"/>
        <w:rPr>
          <w:sz w:val="21"/>
          <w:szCs w:val="21"/>
        </w:rPr>
      </w:pPr>
      <w:r w:rsidRPr="004D28B7">
        <w:rPr>
          <w:i/>
          <w:iCs/>
          <w:sz w:val="21"/>
          <w:szCs w:val="21"/>
        </w:rPr>
        <w:t xml:space="preserve">Fides </w:t>
      </w:r>
      <w:r w:rsidRPr="004D28B7">
        <w:rPr>
          <w:sz w:val="21"/>
          <w:szCs w:val="21"/>
        </w:rPr>
        <w:t xml:space="preserve">e </w:t>
      </w:r>
      <w:proofErr w:type="spellStart"/>
      <w:r w:rsidRPr="004D28B7">
        <w:rPr>
          <w:i/>
          <w:iCs/>
          <w:sz w:val="21"/>
          <w:szCs w:val="21"/>
        </w:rPr>
        <w:t>foedus</w:t>
      </w:r>
      <w:proofErr w:type="spellEnd"/>
      <w:r w:rsidRPr="004D28B7">
        <w:rPr>
          <w:sz w:val="21"/>
          <w:szCs w:val="21"/>
        </w:rPr>
        <w:t xml:space="preserve">, </w:t>
      </w:r>
      <w:r w:rsidRPr="00241604">
        <w:rPr>
          <w:b/>
          <w:bCs/>
          <w:sz w:val="21"/>
          <w:szCs w:val="21"/>
        </w:rPr>
        <w:t>in latino</w:t>
      </w:r>
      <w:r w:rsidRPr="004D28B7">
        <w:rPr>
          <w:sz w:val="21"/>
          <w:szCs w:val="21"/>
        </w:rPr>
        <w:t xml:space="preserve"> (87)</w:t>
      </w:r>
    </w:p>
    <w:p w14:paraId="6D40F2CE" w14:textId="77777777" w:rsidR="0049553D" w:rsidRPr="004D28B7" w:rsidRDefault="0049553D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 xml:space="preserve">Amare e voler bene, </w:t>
      </w:r>
      <w:r w:rsidRPr="00241604">
        <w:rPr>
          <w:b/>
          <w:bCs/>
          <w:sz w:val="21"/>
          <w:szCs w:val="21"/>
        </w:rPr>
        <w:t>in latino</w:t>
      </w:r>
      <w:r w:rsidRPr="004D28B7">
        <w:rPr>
          <w:sz w:val="21"/>
          <w:szCs w:val="21"/>
        </w:rPr>
        <w:t xml:space="preserve"> (72)</w:t>
      </w:r>
    </w:p>
    <w:p w14:paraId="6FAFACB6" w14:textId="77777777" w:rsidR="0049553D" w:rsidRPr="004D28B7" w:rsidRDefault="0049553D" w:rsidP="00A234E1">
      <w:pPr>
        <w:ind w:left="720"/>
        <w:rPr>
          <w:sz w:val="21"/>
          <w:szCs w:val="21"/>
        </w:rPr>
      </w:pPr>
      <w:r w:rsidRPr="004D28B7">
        <w:rPr>
          <w:i/>
          <w:iCs/>
          <w:sz w:val="21"/>
          <w:szCs w:val="21"/>
        </w:rPr>
        <w:t>Odi</w:t>
      </w:r>
      <w:r w:rsidR="00B15253" w:rsidRPr="004D28B7">
        <w:rPr>
          <w:i/>
          <w:iCs/>
          <w:sz w:val="21"/>
          <w:szCs w:val="21"/>
        </w:rPr>
        <w:t xml:space="preserve"> et amo</w:t>
      </w:r>
      <w:r w:rsidRPr="004D28B7">
        <w:rPr>
          <w:sz w:val="21"/>
          <w:szCs w:val="21"/>
        </w:rPr>
        <w:t xml:space="preserve">, </w:t>
      </w:r>
      <w:r w:rsidRPr="00241604">
        <w:rPr>
          <w:b/>
          <w:bCs/>
          <w:sz w:val="21"/>
          <w:szCs w:val="21"/>
        </w:rPr>
        <w:t>in latino</w:t>
      </w:r>
      <w:r w:rsidRPr="004D28B7">
        <w:rPr>
          <w:sz w:val="21"/>
          <w:szCs w:val="21"/>
        </w:rPr>
        <w:t xml:space="preserve"> (85)</w:t>
      </w:r>
    </w:p>
    <w:p w14:paraId="4181C744" w14:textId="77777777" w:rsidR="0049553D" w:rsidRPr="004D28B7" w:rsidRDefault="0049553D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>Esortazione alla ragione</w:t>
      </w:r>
      <w:r w:rsidRPr="00241604">
        <w:rPr>
          <w:b/>
          <w:bCs/>
          <w:sz w:val="21"/>
          <w:szCs w:val="21"/>
        </w:rPr>
        <w:t>, in latino</w:t>
      </w:r>
      <w:r w:rsidRPr="004D28B7">
        <w:rPr>
          <w:sz w:val="21"/>
          <w:szCs w:val="21"/>
        </w:rPr>
        <w:t xml:space="preserve"> (8)</w:t>
      </w:r>
    </w:p>
    <w:p w14:paraId="2AC64D00" w14:textId="77777777" w:rsidR="0049553D" w:rsidRPr="004D28B7" w:rsidRDefault="0049553D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>Lesbia come una prostituta, (58)</w:t>
      </w:r>
    </w:p>
    <w:p w14:paraId="1484D5EA" w14:textId="77777777" w:rsidR="0049553D" w:rsidRPr="004D28B7" w:rsidRDefault="0049553D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 xml:space="preserve">Un invito a cena… senza cena, </w:t>
      </w:r>
      <w:r w:rsidRPr="00241604">
        <w:rPr>
          <w:b/>
          <w:bCs/>
          <w:sz w:val="21"/>
          <w:szCs w:val="21"/>
        </w:rPr>
        <w:t>in latino</w:t>
      </w:r>
      <w:r w:rsidRPr="004D28B7">
        <w:rPr>
          <w:sz w:val="21"/>
          <w:szCs w:val="21"/>
        </w:rPr>
        <w:t xml:space="preserve"> (13)</w:t>
      </w:r>
    </w:p>
    <w:p w14:paraId="470F2E7A" w14:textId="77777777" w:rsidR="0049553D" w:rsidRPr="004D28B7" w:rsidRDefault="0049553D" w:rsidP="00A234E1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 xml:space="preserve">Sulla tomba del fratello, </w:t>
      </w:r>
      <w:r w:rsidRPr="00241604">
        <w:rPr>
          <w:b/>
          <w:bCs/>
          <w:sz w:val="21"/>
          <w:szCs w:val="21"/>
        </w:rPr>
        <w:t>in latino</w:t>
      </w:r>
      <w:r w:rsidRPr="004D28B7">
        <w:rPr>
          <w:sz w:val="21"/>
          <w:szCs w:val="21"/>
        </w:rPr>
        <w:t xml:space="preserve"> (101)</w:t>
      </w:r>
    </w:p>
    <w:p w14:paraId="2C76C833" w14:textId="77777777" w:rsidR="00A234E1" w:rsidRPr="004D28B7" w:rsidRDefault="00A234E1" w:rsidP="007C6564">
      <w:pPr>
        <w:numPr>
          <w:ilvl w:val="0"/>
          <w:numId w:val="7"/>
        </w:numPr>
        <w:rPr>
          <w:sz w:val="21"/>
          <w:szCs w:val="21"/>
        </w:rPr>
      </w:pPr>
      <w:r w:rsidRPr="004D28B7">
        <w:rPr>
          <w:sz w:val="21"/>
          <w:szCs w:val="21"/>
        </w:rPr>
        <w:t>Cesare</w:t>
      </w:r>
    </w:p>
    <w:p w14:paraId="63EB2A1C" w14:textId="77777777" w:rsidR="007E07B8" w:rsidRPr="004D28B7" w:rsidRDefault="007E07B8" w:rsidP="007E07B8">
      <w:pPr>
        <w:ind w:left="720"/>
        <w:rPr>
          <w:sz w:val="21"/>
          <w:szCs w:val="21"/>
        </w:rPr>
      </w:pPr>
      <w:r w:rsidRPr="004D28B7">
        <w:rPr>
          <w:i/>
          <w:iCs/>
          <w:sz w:val="21"/>
          <w:szCs w:val="21"/>
        </w:rPr>
        <w:t>De bello Gallico</w:t>
      </w:r>
      <w:r w:rsidRPr="00241604">
        <w:rPr>
          <w:b/>
          <w:bCs/>
          <w:sz w:val="21"/>
          <w:szCs w:val="21"/>
        </w:rPr>
        <w:t>, in latino</w:t>
      </w:r>
      <w:r w:rsidRPr="004D28B7">
        <w:rPr>
          <w:sz w:val="21"/>
          <w:szCs w:val="21"/>
        </w:rPr>
        <w:t>: L’incipit dell’opera I,1</w:t>
      </w:r>
    </w:p>
    <w:p w14:paraId="4FBB6F5A" w14:textId="77777777" w:rsidR="007E07B8" w:rsidRPr="004D28B7" w:rsidRDefault="007E07B8" w:rsidP="007E07B8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>I Galli: la divisione in fazioni</w:t>
      </w:r>
      <w:r w:rsidR="00241604">
        <w:rPr>
          <w:sz w:val="21"/>
          <w:szCs w:val="21"/>
        </w:rPr>
        <w:t xml:space="preserve">, in  </w:t>
      </w:r>
      <w:r w:rsidR="00241604" w:rsidRPr="00241604">
        <w:rPr>
          <w:b/>
          <w:bCs/>
          <w:sz w:val="21"/>
          <w:szCs w:val="21"/>
        </w:rPr>
        <w:t>latino</w:t>
      </w:r>
      <w:r w:rsidR="00241604" w:rsidRPr="004D28B7">
        <w:rPr>
          <w:sz w:val="21"/>
          <w:szCs w:val="21"/>
        </w:rPr>
        <w:t xml:space="preserve"> </w:t>
      </w:r>
      <w:r w:rsidRPr="004D28B7">
        <w:rPr>
          <w:sz w:val="21"/>
          <w:szCs w:val="21"/>
        </w:rPr>
        <w:t>VI, 11</w:t>
      </w:r>
    </w:p>
    <w:p w14:paraId="64ABC136" w14:textId="77777777" w:rsidR="007E07B8" w:rsidRDefault="007E07B8" w:rsidP="007E07B8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 xml:space="preserve">I Galli: le classi sociali </w:t>
      </w:r>
      <w:r w:rsidR="00241604">
        <w:rPr>
          <w:sz w:val="21"/>
          <w:szCs w:val="21"/>
        </w:rPr>
        <w:t xml:space="preserve">in </w:t>
      </w:r>
      <w:r w:rsidR="00241604" w:rsidRPr="00241604">
        <w:rPr>
          <w:b/>
          <w:bCs/>
          <w:sz w:val="21"/>
          <w:szCs w:val="21"/>
        </w:rPr>
        <w:t>latino</w:t>
      </w:r>
      <w:r w:rsidR="00241604" w:rsidRPr="004D28B7">
        <w:rPr>
          <w:sz w:val="21"/>
          <w:szCs w:val="21"/>
        </w:rPr>
        <w:t xml:space="preserve"> </w:t>
      </w:r>
      <w:r w:rsidRPr="004D28B7">
        <w:rPr>
          <w:sz w:val="21"/>
          <w:szCs w:val="21"/>
        </w:rPr>
        <w:t>VI, 13, 1-6; 14-15</w:t>
      </w:r>
    </w:p>
    <w:p w14:paraId="2C201593" w14:textId="77777777" w:rsidR="00361EC3" w:rsidRDefault="00361EC3" w:rsidP="00361EC3">
      <w:pPr>
        <w:ind w:left="720"/>
        <w:rPr>
          <w:sz w:val="21"/>
          <w:szCs w:val="21"/>
        </w:rPr>
      </w:pPr>
    </w:p>
    <w:p w14:paraId="65E883E3" w14:textId="77777777" w:rsidR="004F41C7" w:rsidRPr="004D28B7" w:rsidRDefault="004F41C7" w:rsidP="00D344EA">
      <w:pPr>
        <w:ind w:left="720"/>
        <w:rPr>
          <w:sz w:val="21"/>
          <w:szCs w:val="21"/>
        </w:rPr>
      </w:pPr>
    </w:p>
    <w:p w14:paraId="2418935A" w14:textId="77777777" w:rsidR="004F41C7" w:rsidRDefault="004F41C7" w:rsidP="00593EF9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I seguenti argomenti sono stati svolti in modalità </w:t>
      </w:r>
      <w:proofErr w:type="spellStart"/>
      <w:r>
        <w:rPr>
          <w:b/>
          <w:bCs/>
          <w:i/>
          <w:iCs/>
          <w:sz w:val="21"/>
          <w:szCs w:val="21"/>
        </w:rPr>
        <w:t>DaD</w:t>
      </w:r>
      <w:proofErr w:type="spellEnd"/>
    </w:p>
    <w:p w14:paraId="5DD9AF26" w14:textId="77777777" w:rsidR="004F41C7" w:rsidRPr="004D28B7" w:rsidRDefault="004F41C7" w:rsidP="007C6564">
      <w:pPr>
        <w:numPr>
          <w:ilvl w:val="0"/>
          <w:numId w:val="8"/>
        </w:numPr>
        <w:rPr>
          <w:sz w:val="21"/>
          <w:szCs w:val="21"/>
        </w:rPr>
      </w:pPr>
      <w:r w:rsidRPr="004D28B7">
        <w:rPr>
          <w:sz w:val="21"/>
          <w:szCs w:val="21"/>
        </w:rPr>
        <w:t>Lucrezio</w:t>
      </w:r>
    </w:p>
    <w:p w14:paraId="03211B47" w14:textId="77777777" w:rsidR="004F41C7" w:rsidRPr="007C6564" w:rsidRDefault="004F41C7" w:rsidP="004F41C7">
      <w:pPr>
        <w:ind w:left="360"/>
        <w:rPr>
          <w:sz w:val="21"/>
          <w:szCs w:val="21"/>
        </w:rPr>
      </w:pPr>
      <w:r w:rsidRPr="004D28B7">
        <w:rPr>
          <w:sz w:val="21"/>
          <w:szCs w:val="21"/>
        </w:rPr>
        <w:t xml:space="preserve">      </w:t>
      </w:r>
      <w:r w:rsidRPr="004D28B7">
        <w:rPr>
          <w:i/>
          <w:iCs/>
          <w:sz w:val="21"/>
          <w:szCs w:val="21"/>
        </w:rPr>
        <w:t>De rer</w:t>
      </w:r>
      <w:r w:rsidR="007C6564">
        <w:rPr>
          <w:i/>
          <w:iCs/>
          <w:sz w:val="21"/>
          <w:szCs w:val="21"/>
        </w:rPr>
        <w:t xml:space="preserve">um </w:t>
      </w:r>
      <w:r w:rsidRPr="004D28B7">
        <w:rPr>
          <w:i/>
          <w:iCs/>
          <w:sz w:val="21"/>
          <w:szCs w:val="21"/>
        </w:rPr>
        <w:t>na</w:t>
      </w:r>
      <w:r w:rsidR="007C6564">
        <w:rPr>
          <w:i/>
          <w:iCs/>
          <w:sz w:val="21"/>
          <w:szCs w:val="21"/>
        </w:rPr>
        <w:t>tura</w:t>
      </w:r>
      <w:r w:rsidR="007C6564">
        <w:rPr>
          <w:sz w:val="21"/>
          <w:szCs w:val="21"/>
        </w:rPr>
        <w:t>: la dottrina epicurea</w:t>
      </w:r>
    </w:p>
    <w:p w14:paraId="2820176F" w14:textId="77777777" w:rsidR="004F41C7" w:rsidRDefault="004F41C7" w:rsidP="004F41C7">
      <w:pPr>
        <w:ind w:left="36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      </w:t>
      </w:r>
      <w:r w:rsidRPr="004D28B7">
        <w:rPr>
          <w:sz w:val="21"/>
          <w:szCs w:val="21"/>
        </w:rPr>
        <w:t>il proemio</w:t>
      </w:r>
      <w:r>
        <w:rPr>
          <w:sz w:val="21"/>
          <w:szCs w:val="21"/>
        </w:rPr>
        <w:t xml:space="preserve">: </w:t>
      </w:r>
      <w:r w:rsidRPr="004D28B7">
        <w:rPr>
          <w:sz w:val="21"/>
          <w:szCs w:val="21"/>
        </w:rPr>
        <w:t>l’inno a Venere</w:t>
      </w:r>
    </w:p>
    <w:p w14:paraId="722FD058" w14:textId="77777777" w:rsidR="007C6564" w:rsidRDefault="007C6564" w:rsidP="004F41C7">
      <w:pPr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il proemio: l’elogio di Epicuro</w:t>
      </w:r>
    </w:p>
    <w:p w14:paraId="2F58BAB4" w14:textId="77777777" w:rsidR="007C6564" w:rsidRDefault="007C6564" w:rsidP="004F41C7">
      <w:pPr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il farmaco amaro e il miele</w:t>
      </w:r>
    </w:p>
    <w:p w14:paraId="79FF533E" w14:textId="77777777" w:rsidR="007C6564" w:rsidRPr="004D28B7" w:rsidRDefault="007C6564" w:rsidP="004F41C7">
      <w:pPr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“Naufragio con spettatore”</w:t>
      </w:r>
    </w:p>
    <w:p w14:paraId="53297925" w14:textId="77777777" w:rsidR="004F41C7" w:rsidRDefault="004F41C7" w:rsidP="004F41C7">
      <w:pPr>
        <w:ind w:left="360"/>
        <w:rPr>
          <w:sz w:val="21"/>
          <w:szCs w:val="21"/>
        </w:rPr>
      </w:pPr>
      <w:r w:rsidRPr="00241604">
        <w:rPr>
          <w:b/>
          <w:bCs/>
          <w:sz w:val="21"/>
          <w:szCs w:val="21"/>
        </w:rPr>
        <w:t xml:space="preserve">      in latino</w:t>
      </w:r>
      <w:r w:rsidRPr="004D28B7">
        <w:rPr>
          <w:sz w:val="21"/>
          <w:szCs w:val="21"/>
        </w:rPr>
        <w:t>: il sacrificio di Ifigenia</w:t>
      </w:r>
    </w:p>
    <w:p w14:paraId="79195196" w14:textId="77777777" w:rsidR="007C6564" w:rsidRPr="007C6564" w:rsidRDefault="007C6564" w:rsidP="004F41C7">
      <w:pPr>
        <w:ind w:left="36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      </w:t>
      </w:r>
      <w:r w:rsidRPr="007C6564">
        <w:rPr>
          <w:sz w:val="21"/>
          <w:szCs w:val="21"/>
        </w:rPr>
        <w:t>il lamento della giovenca</w:t>
      </w:r>
    </w:p>
    <w:p w14:paraId="5B5BDCD4" w14:textId="77777777" w:rsidR="007C6564" w:rsidRDefault="007C6564" w:rsidP="004F41C7">
      <w:pPr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la morte non ci riguarda</w:t>
      </w:r>
    </w:p>
    <w:p w14:paraId="6E339C3C" w14:textId="77777777" w:rsidR="007C6564" w:rsidRDefault="007C6564" w:rsidP="004F41C7">
      <w:pPr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la follia d’amore</w:t>
      </w:r>
    </w:p>
    <w:p w14:paraId="4CFDA73A" w14:textId="77777777" w:rsidR="007C6564" w:rsidRDefault="007C6564" w:rsidP="004F41C7">
      <w:pPr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la condizione primitiva</w:t>
      </w:r>
    </w:p>
    <w:p w14:paraId="3A05389C" w14:textId="77777777" w:rsidR="007C6564" w:rsidRDefault="007C6564" w:rsidP="004F41C7">
      <w:pPr>
        <w:ind w:left="360"/>
        <w:rPr>
          <w:sz w:val="21"/>
          <w:szCs w:val="21"/>
        </w:rPr>
      </w:pPr>
      <w:r>
        <w:rPr>
          <w:sz w:val="21"/>
          <w:szCs w:val="21"/>
        </w:rPr>
        <w:t xml:space="preserve">      la peste</w:t>
      </w:r>
    </w:p>
    <w:p w14:paraId="755978A8" w14:textId="77777777" w:rsidR="007C6564" w:rsidRPr="007C6564" w:rsidRDefault="007C6564" w:rsidP="004F41C7">
      <w:pPr>
        <w:ind w:left="360"/>
        <w:rPr>
          <w:sz w:val="21"/>
          <w:szCs w:val="21"/>
        </w:rPr>
      </w:pPr>
    </w:p>
    <w:p w14:paraId="0476C9E2" w14:textId="77777777" w:rsidR="004F41C7" w:rsidRPr="004D28B7" w:rsidRDefault="004F41C7" w:rsidP="007C6564">
      <w:pPr>
        <w:numPr>
          <w:ilvl w:val="0"/>
          <w:numId w:val="6"/>
        </w:numPr>
        <w:rPr>
          <w:sz w:val="21"/>
          <w:szCs w:val="21"/>
        </w:rPr>
      </w:pPr>
      <w:r w:rsidRPr="004D28B7">
        <w:rPr>
          <w:sz w:val="21"/>
          <w:szCs w:val="21"/>
        </w:rPr>
        <w:t>Cicerone</w:t>
      </w:r>
    </w:p>
    <w:p w14:paraId="5C2B9886" w14:textId="77777777" w:rsidR="004F41C7" w:rsidRPr="004D28B7" w:rsidRDefault="004F41C7" w:rsidP="004F41C7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>Vita e opera</w:t>
      </w:r>
    </w:p>
    <w:p w14:paraId="0F873A14" w14:textId="77777777" w:rsidR="004F41C7" w:rsidRDefault="004F41C7" w:rsidP="00593EF9">
      <w:pPr>
        <w:rPr>
          <w:b/>
          <w:bCs/>
          <w:i/>
          <w:iCs/>
          <w:sz w:val="21"/>
          <w:szCs w:val="21"/>
        </w:rPr>
      </w:pPr>
    </w:p>
    <w:p w14:paraId="51CBCC3C" w14:textId="77777777" w:rsidR="004F41C7" w:rsidRDefault="004F41C7" w:rsidP="007C6564">
      <w:pPr>
        <w:numPr>
          <w:ilvl w:val="0"/>
          <w:numId w:val="7"/>
        </w:numPr>
        <w:rPr>
          <w:sz w:val="21"/>
          <w:szCs w:val="21"/>
        </w:rPr>
      </w:pPr>
      <w:r w:rsidRPr="004D28B7">
        <w:rPr>
          <w:sz w:val="21"/>
          <w:szCs w:val="21"/>
        </w:rPr>
        <w:t>Sallustio</w:t>
      </w:r>
    </w:p>
    <w:p w14:paraId="1266F1C4" w14:textId="77777777" w:rsidR="007C6564" w:rsidRDefault="007C6564" w:rsidP="007C6564">
      <w:pPr>
        <w:ind w:left="720"/>
        <w:rPr>
          <w:i/>
          <w:iCs/>
          <w:sz w:val="21"/>
          <w:szCs w:val="21"/>
        </w:rPr>
      </w:pPr>
      <w:r>
        <w:rPr>
          <w:sz w:val="21"/>
          <w:szCs w:val="21"/>
        </w:rPr>
        <w:t xml:space="preserve">Lettura integrale del </w:t>
      </w:r>
      <w:r>
        <w:rPr>
          <w:i/>
          <w:iCs/>
          <w:sz w:val="21"/>
          <w:szCs w:val="21"/>
        </w:rPr>
        <w:t xml:space="preserve">De </w:t>
      </w:r>
      <w:proofErr w:type="spellStart"/>
      <w:r>
        <w:rPr>
          <w:i/>
          <w:iCs/>
          <w:sz w:val="21"/>
          <w:szCs w:val="21"/>
        </w:rPr>
        <w:t>Catilinae</w:t>
      </w:r>
      <w:proofErr w:type="spellEnd"/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coniuratione</w:t>
      </w:r>
      <w:proofErr w:type="spellEnd"/>
    </w:p>
    <w:p w14:paraId="1255A91F" w14:textId="77777777" w:rsidR="007C6564" w:rsidRDefault="007C6564" w:rsidP="007C6564">
      <w:pPr>
        <w:ind w:left="720"/>
        <w:rPr>
          <w:sz w:val="21"/>
          <w:szCs w:val="21"/>
        </w:rPr>
      </w:pPr>
      <w:r>
        <w:rPr>
          <w:sz w:val="21"/>
          <w:szCs w:val="21"/>
        </w:rPr>
        <w:t>Autoritratto dello storico</w:t>
      </w:r>
    </w:p>
    <w:p w14:paraId="7B45D796" w14:textId="77777777" w:rsidR="007C6564" w:rsidRPr="007C6564" w:rsidRDefault="007C6564" w:rsidP="007C6564">
      <w:pPr>
        <w:ind w:left="720"/>
        <w:rPr>
          <w:sz w:val="21"/>
          <w:szCs w:val="21"/>
        </w:rPr>
      </w:pPr>
      <w:r>
        <w:rPr>
          <w:sz w:val="21"/>
          <w:szCs w:val="21"/>
        </w:rPr>
        <w:t xml:space="preserve">La </w:t>
      </w:r>
      <w:r w:rsidR="00900272">
        <w:rPr>
          <w:sz w:val="21"/>
          <w:szCs w:val="21"/>
        </w:rPr>
        <w:t>dignità dell’attività storiografica</w:t>
      </w:r>
    </w:p>
    <w:p w14:paraId="416C80B7" w14:textId="77777777" w:rsidR="004F41C7" w:rsidRDefault="004F41C7" w:rsidP="004F41C7">
      <w:pPr>
        <w:ind w:left="720"/>
        <w:rPr>
          <w:sz w:val="21"/>
          <w:szCs w:val="21"/>
        </w:rPr>
      </w:pPr>
      <w:r w:rsidRPr="00525F6B">
        <w:rPr>
          <w:b/>
          <w:bCs/>
          <w:sz w:val="21"/>
          <w:szCs w:val="21"/>
        </w:rPr>
        <w:lastRenderedPageBreak/>
        <w:t>In latino</w:t>
      </w:r>
      <w:r w:rsidRPr="004D28B7">
        <w:rPr>
          <w:sz w:val="21"/>
          <w:szCs w:val="21"/>
        </w:rPr>
        <w:t xml:space="preserve">: ritratto di Catilina </w:t>
      </w:r>
    </w:p>
    <w:p w14:paraId="7A92C39E" w14:textId="77777777" w:rsidR="00900272" w:rsidRDefault="00900272" w:rsidP="004F41C7">
      <w:pPr>
        <w:ind w:left="7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In latino: </w:t>
      </w:r>
      <w:r w:rsidRPr="00900272">
        <w:rPr>
          <w:sz w:val="21"/>
          <w:szCs w:val="21"/>
        </w:rPr>
        <w:t>L’”archeologia”</w:t>
      </w:r>
    </w:p>
    <w:p w14:paraId="6B678E1D" w14:textId="77777777" w:rsidR="00900272" w:rsidRPr="00900272" w:rsidRDefault="00900272" w:rsidP="004F41C7">
      <w:pPr>
        <w:ind w:left="720"/>
        <w:rPr>
          <w:sz w:val="21"/>
          <w:szCs w:val="21"/>
        </w:rPr>
      </w:pPr>
      <w:r w:rsidRPr="00900272">
        <w:rPr>
          <w:sz w:val="21"/>
          <w:szCs w:val="21"/>
        </w:rPr>
        <w:t>Cesare e Catone a confronto</w:t>
      </w:r>
      <w:r>
        <w:rPr>
          <w:sz w:val="21"/>
          <w:szCs w:val="21"/>
        </w:rPr>
        <w:t xml:space="preserve"> (in italiano)</w:t>
      </w:r>
    </w:p>
    <w:p w14:paraId="7EC3E957" w14:textId="77777777" w:rsidR="00900272" w:rsidRDefault="00900272" w:rsidP="004F41C7">
      <w:pPr>
        <w:ind w:left="720"/>
        <w:rPr>
          <w:sz w:val="21"/>
          <w:szCs w:val="21"/>
        </w:rPr>
      </w:pPr>
    </w:p>
    <w:p w14:paraId="3CDBA3B8" w14:textId="77777777" w:rsidR="00593EF9" w:rsidRPr="00FB1E1E" w:rsidRDefault="00525F6B" w:rsidP="00593EF9">
      <w:pPr>
        <w:rPr>
          <w:sz w:val="21"/>
          <w:szCs w:val="21"/>
        </w:rPr>
      </w:pPr>
      <w:r>
        <w:rPr>
          <w:sz w:val="21"/>
          <w:szCs w:val="21"/>
        </w:rPr>
        <w:t xml:space="preserve">    </w:t>
      </w:r>
    </w:p>
    <w:p w14:paraId="5124A016" w14:textId="77777777" w:rsidR="00C4540B" w:rsidRPr="004D28B7" w:rsidRDefault="00C4540B" w:rsidP="00593EF9">
      <w:pPr>
        <w:rPr>
          <w:sz w:val="21"/>
          <w:szCs w:val="21"/>
        </w:rPr>
      </w:pPr>
    </w:p>
    <w:p w14:paraId="051E4875" w14:textId="77777777" w:rsidR="00593EF9" w:rsidRPr="004D28B7" w:rsidRDefault="00593EF9" w:rsidP="00593EF9">
      <w:pPr>
        <w:rPr>
          <w:sz w:val="21"/>
          <w:szCs w:val="21"/>
        </w:rPr>
      </w:pPr>
      <w:r w:rsidRPr="004D28B7">
        <w:rPr>
          <w:sz w:val="21"/>
          <w:szCs w:val="21"/>
        </w:rPr>
        <w:t>Educazione linguistica:</w:t>
      </w:r>
    </w:p>
    <w:p w14:paraId="75CE6985" w14:textId="77777777" w:rsidR="00593EF9" w:rsidRPr="004D28B7" w:rsidRDefault="00593EF9" w:rsidP="00593EF9">
      <w:pPr>
        <w:rPr>
          <w:sz w:val="21"/>
          <w:szCs w:val="21"/>
        </w:rPr>
      </w:pPr>
      <w:r w:rsidRPr="004D28B7">
        <w:rPr>
          <w:sz w:val="21"/>
          <w:szCs w:val="21"/>
        </w:rPr>
        <w:t>ripasso degli argomenti di sintassi dello scorso</w:t>
      </w:r>
      <w:r w:rsidR="00BA0FAE" w:rsidRPr="004D28B7">
        <w:rPr>
          <w:sz w:val="21"/>
          <w:szCs w:val="21"/>
        </w:rPr>
        <w:t xml:space="preserve"> anno</w:t>
      </w:r>
    </w:p>
    <w:p w14:paraId="0AB31C4A" w14:textId="77777777" w:rsidR="006F196E" w:rsidRDefault="00A511E6" w:rsidP="00593EF9">
      <w:pPr>
        <w:rPr>
          <w:sz w:val="21"/>
          <w:szCs w:val="21"/>
        </w:rPr>
      </w:pPr>
      <w:r w:rsidRPr="004D28B7">
        <w:rPr>
          <w:sz w:val="21"/>
          <w:szCs w:val="21"/>
        </w:rPr>
        <w:t>Il caso nominativo</w:t>
      </w:r>
    </w:p>
    <w:p w14:paraId="1450F7DC" w14:textId="77777777" w:rsidR="00E11A34" w:rsidRDefault="00E11A34" w:rsidP="00E11A34">
      <w:pPr>
        <w:jc w:val="both"/>
        <w:rPr>
          <w:b/>
          <w:bCs/>
          <w:i/>
          <w:iCs/>
        </w:rPr>
      </w:pPr>
    </w:p>
    <w:p w14:paraId="01417683" w14:textId="77777777" w:rsidR="00E11A34" w:rsidRDefault="00E11A34" w:rsidP="00E11A34">
      <w:pPr>
        <w:jc w:val="both"/>
        <w:rPr>
          <w:b/>
          <w:bCs/>
          <w:i/>
          <w:iCs/>
          <w:sz w:val="22"/>
          <w:szCs w:val="22"/>
          <w:lang w:eastAsia="en-US"/>
        </w:rPr>
      </w:pPr>
      <w:r>
        <w:rPr>
          <w:b/>
          <w:bCs/>
          <w:i/>
          <w:iCs/>
        </w:rPr>
        <w:t xml:space="preserve">Durante la </w:t>
      </w:r>
      <w:proofErr w:type="spellStart"/>
      <w:r>
        <w:rPr>
          <w:b/>
          <w:bCs/>
          <w:i/>
          <w:iCs/>
        </w:rPr>
        <w:t>DaD</w:t>
      </w:r>
      <w:proofErr w:type="spellEnd"/>
      <w:r>
        <w:rPr>
          <w:b/>
          <w:bCs/>
          <w:i/>
          <w:iCs/>
        </w:rPr>
        <w:t xml:space="preserve"> gli studenti sono stati guidati in attività di recupero-consolidamento degli argomenti di educazione linguistica del trimestre (v. modulo di recupero su </w:t>
      </w:r>
      <w:proofErr w:type="spellStart"/>
      <w:r>
        <w:rPr>
          <w:b/>
          <w:bCs/>
          <w:i/>
          <w:iCs/>
        </w:rPr>
        <w:t>buddydrive</w:t>
      </w:r>
      <w:proofErr w:type="spellEnd"/>
      <w:r>
        <w:rPr>
          <w:b/>
          <w:bCs/>
          <w:i/>
          <w:iCs/>
        </w:rPr>
        <w:t>)</w:t>
      </w:r>
    </w:p>
    <w:p w14:paraId="476C2CEC" w14:textId="77777777" w:rsidR="006F196E" w:rsidRDefault="006F196E" w:rsidP="00593EF9">
      <w:pPr>
        <w:rPr>
          <w:sz w:val="21"/>
          <w:szCs w:val="21"/>
        </w:rPr>
      </w:pPr>
    </w:p>
    <w:p w14:paraId="1C042F75" w14:textId="77777777" w:rsidR="00E11A34" w:rsidRDefault="00DE058D" w:rsidP="00593EF9">
      <w:pPr>
        <w:rPr>
          <w:sz w:val="21"/>
          <w:szCs w:val="21"/>
        </w:rPr>
      </w:pPr>
      <w:r>
        <w:rPr>
          <w:sz w:val="21"/>
          <w:szCs w:val="21"/>
        </w:rPr>
        <w:t>Gli studenti divisi in gruppi hanno presentato ciascuno una commedia di Plauto o di Terenzio.</w:t>
      </w:r>
    </w:p>
    <w:p w14:paraId="679D52A6" w14:textId="77777777" w:rsidR="00DE058D" w:rsidRDefault="00DE058D" w:rsidP="00593EF9">
      <w:pPr>
        <w:rPr>
          <w:sz w:val="21"/>
          <w:szCs w:val="21"/>
        </w:rPr>
      </w:pPr>
    </w:p>
    <w:p w14:paraId="19789E85" w14:textId="77777777" w:rsidR="00900272" w:rsidRDefault="006F196E" w:rsidP="00593EF9">
      <w:pPr>
        <w:rPr>
          <w:sz w:val="21"/>
          <w:szCs w:val="21"/>
        </w:rPr>
      </w:pPr>
      <w:r>
        <w:rPr>
          <w:sz w:val="21"/>
          <w:szCs w:val="21"/>
        </w:rPr>
        <w:t xml:space="preserve"> Argomenti da svolgere all’inizio del prossimo </w:t>
      </w:r>
      <w:proofErr w:type="spellStart"/>
      <w:r>
        <w:rPr>
          <w:sz w:val="21"/>
          <w:szCs w:val="21"/>
        </w:rPr>
        <w:t>a.s.</w:t>
      </w:r>
      <w:proofErr w:type="spellEnd"/>
      <w:r>
        <w:rPr>
          <w:sz w:val="21"/>
          <w:szCs w:val="21"/>
        </w:rPr>
        <w:t xml:space="preserve"> non completati nell’anno in corso:</w:t>
      </w:r>
    </w:p>
    <w:p w14:paraId="43662397" w14:textId="77777777" w:rsidR="006F196E" w:rsidRPr="004D28B7" w:rsidRDefault="006F196E" w:rsidP="006F196E">
      <w:pPr>
        <w:ind w:left="720"/>
        <w:rPr>
          <w:sz w:val="21"/>
          <w:szCs w:val="21"/>
        </w:rPr>
      </w:pPr>
      <w:r>
        <w:rPr>
          <w:sz w:val="21"/>
          <w:szCs w:val="21"/>
        </w:rPr>
        <w:t>Cicerone,</w:t>
      </w:r>
      <w:r w:rsidRPr="006F196E">
        <w:rPr>
          <w:sz w:val="21"/>
          <w:szCs w:val="21"/>
        </w:rPr>
        <w:t xml:space="preserve"> </w:t>
      </w:r>
      <w:r w:rsidRPr="004D28B7">
        <w:rPr>
          <w:sz w:val="21"/>
          <w:szCs w:val="21"/>
        </w:rPr>
        <w:t>Le orazioni</w:t>
      </w:r>
    </w:p>
    <w:p w14:paraId="40703870" w14:textId="77777777" w:rsidR="006F196E" w:rsidRPr="004D28B7" w:rsidRDefault="006F196E" w:rsidP="006F196E">
      <w:pPr>
        <w:ind w:left="720"/>
        <w:rPr>
          <w:sz w:val="21"/>
          <w:szCs w:val="21"/>
        </w:rPr>
      </w:pPr>
      <w:r w:rsidRPr="004D28B7">
        <w:rPr>
          <w:sz w:val="21"/>
          <w:szCs w:val="21"/>
        </w:rPr>
        <w:t>Le opere retoriche</w:t>
      </w:r>
    </w:p>
    <w:p w14:paraId="2C31FFB3" w14:textId="77777777" w:rsidR="006F196E" w:rsidRPr="004D28B7" w:rsidRDefault="006F196E" w:rsidP="006F196E">
      <w:pPr>
        <w:ind w:left="360"/>
        <w:rPr>
          <w:sz w:val="21"/>
          <w:szCs w:val="21"/>
        </w:rPr>
      </w:pPr>
    </w:p>
    <w:p w14:paraId="152B35CB" w14:textId="77777777" w:rsidR="006F196E" w:rsidRDefault="006F196E" w:rsidP="00593EF9">
      <w:pPr>
        <w:rPr>
          <w:sz w:val="21"/>
          <w:szCs w:val="21"/>
        </w:rPr>
      </w:pPr>
    </w:p>
    <w:p w14:paraId="35BB7654" w14:textId="77777777" w:rsidR="00900272" w:rsidRDefault="006F196E" w:rsidP="00593EF9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Durante l’estate</w:t>
      </w:r>
    </w:p>
    <w:p w14:paraId="73B7363A" w14:textId="77777777" w:rsidR="006F196E" w:rsidRDefault="006F196E" w:rsidP="006F196E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Lettura</w:t>
      </w:r>
    </w:p>
    <w:p w14:paraId="56A8345F" w14:textId="77777777" w:rsidR="006F196E" w:rsidRPr="00B56CE2" w:rsidRDefault="006F196E" w:rsidP="006F196E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0DEE1088" w14:textId="77777777" w:rsidR="006F196E" w:rsidRDefault="006F196E" w:rsidP="006F196E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" w:hAnsi="Times" w:cs="Times"/>
        </w:rPr>
      </w:pPr>
      <w:r w:rsidRPr="00B56CE2">
        <w:rPr>
          <w:rFonts w:ascii="Times" w:hAnsi="Times" w:cs="Times"/>
        </w:rPr>
        <w:t xml:space="preserve">Lettura in italiano del </w:t>
      </w:r>
      <w:proofErr w:type="spellStart"/>
      <w:r w:rsidRPr="00B56CE2">
        <w:rPr>
          <w:rFonts w:ascii="Times" w:hAnsi="Times" w:cs="Times"/>
          <w:i/>
          <w:iCs/>
        </w:rPr>
        <w:t>Somnium</w:t>
      </w:r>
      <w:proofErr w:type="spellEnd"/>
      <w:r w:rsidRPr="00B56CE2">
        <w:rPr>
          <w:rFonts w:ascii="Times" w:hAnsi="Times" w:cs="Times"/>
          <w:i/>
          <w:iCs/>
        </w:rPr>
        <w:t xml:space="preserve"> </w:t>
      </w:r>
      <w:proofErr w:type="spellStart"/>
      <w:r w:rsidRPr="00B56CE2">
        <w:rPr>
          <w:rFonts w:ascii="Times" w:hAnsi="Times" w:cs="Times"/>
          <w:i/>
          <w:iCs/>
        </w:rPr>
        <w:t>Scipionis</w:t>
      </w:r>
      <w:proofErr w:type="spellEnd"/>
      <w:r w:rsidRPr="00B56CE2">
        <w:rPr>
          <w:rFonts w:ascii="Times" w:hAnsi="Times" w:cs="Times"/>
          <w:i/>
          <w:iCs/>
        </w:rPr>
        <w:t xml:space="preserve"> </w:t>
      </w:r>
      <w:r w:rsidRPr="00B56CE2">
        <w:rPr>
          <w:rFonts w:ascii="Times" w:hAnsi="Times" w:cs="Times"/>
        </w:rPr>
        <w:t>di Cicerone</w:t>
      </w:r>
    </w:p>
    <w:p w14:paraId="00FCFA17" w14:textId="77777777" w:rsidR="006F196E" w:rsidRDefault="006F196E" w:rsidP="006F19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</w:rPr>
      </w:pPr>
    </w:p>
    <w:p w14:paraId="0412FF2E" w14:textId="77777777" w:rsidR="006F196E" w:rsidRPr="00A2508C" w:rsidRDefault="006F196E" w:rsidP="006F19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b/>
          <w:bCs/>
        </w:rPr>
      </w:pPr>
      <w:r w:rsidRPr="00A2508C">
        <w:rPr>
          <w:rFonts w:ascii="Times" w:hAnsi="Times" w:cs="Times"/>
          <w:b/>
          <w:bCs/>
        </w:rPr>
        <w:t xml:space="preserve">Ripasso e consolidamento degli argomenti svolti in </w:t>
      </w:r>
      <w:proofErr w:type="spellStart"/>
      <w:r w:rsidRPr="00A2508C">
        <w:rPr>
          <w:rFonts w:ascii="Times" w:hAnsi="Times" w:cs="Times"/>
          <w:b/>
          <w:bCs/>
        </w:rPr>
        <w:t>DaD</w:t>
      </w:r>
      <w:proofErr w:type="spellEnd"/>
    </w:p>
    <w:p w14:paraId="67D42B60" w14:textId="77777777" w:rsidR="006F196E" w:rsidRDefault="006F196E" w:rsidP="006F196E">
      <w:pPr>
        <w:pStyle w:val="Paragrafoelenco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Sallustio, Lucrezio e Cicerone (per i brani studiati </w:t>
      </w:r>
      <w:r w:rsidRPr="0083009E">
        <w:rPr>
          <w:rFonts w:ascii="Times" w:hAnsi="Times" w:cs="Times"/>
          <w:b/>
          <w:bCs/>
        </w:rPr>
        <w:t>anche in lingua latina</w:t>
      </w:r>
      <w:r>
        <w:rPr>
          <w:rFonts w:ascii="Times" w:hAnsi="Times" w:cs="Times"/>
        </w:rPr>
        <w:t xml:space="preserve"> si farà riferimento al programma della disciplina) (la prima prova di verifica del prossimo </w:t>
      </w:r>
      <w:proofErr w:type="spellStart"/>
      <w:r>
        <w:rPr>
          <w:rFonts w:ascii="Times" w:hAnsi="Times" w:cs="Times"/>
        </w:rPr>
        <w:t>a.s.</w:t>
      </w:r>
      <w:proofErr w:type="spellEnd"/>
      <w:r>
        <w:rPr>
          <w:rFonts w:ascii="Times" w:hAnsi="Times" w:cs="Times"/>
        </w:rPr>
        <w:t xml:space="preserve"> scolastico verterà sugli argomenti indicati per il ripasso e consolidamento)</w:t>
      </w:r>
    </w:p>
    <w:p w14:paraId="5190F8E5" w14:textId="77777777" w:rsidR="006F196E" w:rsidRPr="00A2508C" w:rsidRDefault="006F196E" w:rsidP="006F196E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41A93CD0" w14:textId="77777777" w:rsidR="006F196E" w:rsidRPr="006F196E" w:rsidRDefault="006F196E" w:rsidP="00593EF9">
      <w:pPr>
        <w:rPr>
          <w:b/>
          <w:bCs/>
          <w:i/>
          <w:iCs/>
          <w:sz w:val="21"/>
          <w:szCs w:val="21"/>
        </w:rPr>
      </w:pPr>
    </w:p>
    <w:p w14:paraId="148EC651" w14:textId="77777777" w:rsidR="00A511E6" w:rsidRPr="004D28B7" w:rsidRDefault="00A511E6" w:rsidP="00593EF9">
      <w:pPr>
        <w:rPr>
          <w:sz w:val="21"/>
          <w:szCs w:val="21"/>
        </w:rPr>
      </w:pPr>
    </w:p>
    <w:p w14:paraId="445AC13B" w14:textId="77777777" w:rsidR="00A511E6" w:rsidRDefault="0068600B" w:rsidP="00593EF9">
      <w:pPr>
        <w:rPr>
          <w:sz w:val="21"/>
          <w:szCs w:val="21"/>
        </w:rPr>
      </w:pPr>
      <w:r>
        <w:rPr>
          <w:sz w:val="21"/>
          <w:szCs w:val="21"/>
        </w:rPr>
        <w:t xml:space="preserve">Roma, </w:t>
      </w:r>
      <w:r w:rsidR="004F41C7">
        <w:rPr>
          <w:sz w:val="21"/>
          <w:szCs w:val="21"/>
        </w:rPr>
        <w:t>8</w:t>
      </w:r>
      <w:r w:rsidR="00A511E6" w:rsidRPr="004D28B7">
        <w:rPr>
          <w:sz w:val="21"/>
          <w:szCs w:val="21"/>
        </w:rPr>
        <w:t>-6-20</w:t>
      </w:r>
      <w:r w:rsidR="00361EC3">
        <w:rPr>
          <w:sz w:val="21"/>
          <w:szCs w:val="21"/>
        </w:rPr>
        <w:t>20</w:t>
      </w:r>
      <w:r w:rsidR="00A511E6" w:rsidRPr="004D28B7">
        <w:rPr>
          <w:sz w:val="21"/>
          <w:szCs w:val="21"/>
        </w:rPr>
        <w:t xml:space="preserve">                                               </w:t>
      </w:r>
      <w:smartTag w:uri="urn:schemas-microsoft-com:office:smarttags" w:element="PersonName">
        <w:smartTagPr>
          <w:attr w:name="ProductID" w:val="La Prof.ssa Elena"/>
        </w:smartTagPr>
        <w:smartTag w:uri="urn:schemas-microsoft-com:office:smarttags" w:element="PersonName">
          <w:smartTagPr>
            <w:attr w:name="ProductID" w:val="La Prof.ssa"/>
          </w:smartTagPr>
          <w:r w:rsidR="00A511E6" w:rsidRPr="004D28B7">
            <w:rPr>
              <w:sz w:val="21"/>
              <w:szCs w:val="21"/>
            </w:rPr>
            <w:t>La Prof.ssa</w:t>
          </w:r>
        </w:smartTag>
        <w:r w:rsidR="00A511E6" w:rsidRPr="004D28B7">
          <w:rPr>
            <w:sz w:val="21"/>
            <w:szCs w:val="21"/>
          </w:rPr>
          <w:t xml:space="preserve"> Elena</w:t>
        </w:r>
      </w:smartTag>
      <w:r w:rsidR="00A511E6" w:rsidRPr="004D28B7">
        <w:rPr>
          <w:sz w:val="21"/>
          <w:szCs w:val="21"/>
        </w:rPr>
        <w:t xml:space="preserve"> </w:t>
      </w:r>
      <w:proofErr w:type="spellStart"/>
      <w:r w:rsidR="00A511E6" w:rsidRPr="004D28B7">
        <w:rPr>
          <w:sz w:val="21"/>
          <w:szCs w:val="21"/>
        </w:rPr>
        <w:t>Imbergamo</w:t>
      </w:r>
      <w:proofErr w:type="spellEnd"/>
    </w:p>
    <w:p w14:paraId="68B3C9ED" w14:textId="77777777" w:rsidR="0060086C" w:rsidRDefault="0060086C" w:rsidP="00593EF9">
      <w:pPr>
        <w:rPr>
          <w:sz w:val="21"/>
          <w:szCs w:val="21"/>
        </w:rPr>
      </w:pPr>
    </w:p>
    <w:p w14:paraId="54566C9A" w14:textId="77777777" w:rsidR="0060086C" w:rsidRDefault="0060086C" w:rsidP="00593EF9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</w:t>
      </w:r>
    </w:p>
    <w:p w14:paraId="1291322E" w14:textId="77777777" w:rsidR="0060086C" w:rsidRDefault="0060086C" w:rsidP="00593EF9">
      <w:pPr>
        <w:rPr>
          <w:sz w:val="21"/>
          <w:szCs w:val="21"/>
        </w:rPr>
      </w:pPr>
    </w:p>
    <w:p w14:paraId="673EC734" w14:textId="77777777" w:rsidR="0060086C" w:rsidRPr="004D28B7" w:rsidRDefault="0060086C" w:rsidP="00593EF9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</w:t>
      </w:r>
    </w:p>
    <w:sectPr w:rsidR="0060086C" w:rsidRPr="004D28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BBC"/>
    <w:multiLevelType w:val="hybridMultilevel"/>
    <w:tmpl w:val="6B32B398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3EFE"/>
    <w:multiLevelType w:val="hybridMultilevel"/>
    <w:tmpl w:val="1C288256"/>
    <w:lvl w:ilvl="0" w:tplc="0410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16AFE"/>
    <w:multiLevelType w:val="hybridMultilevel"/>
    <w:tmpl w:val="A82C1F0C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87BB0"/>
    <w:multiLevelType w:val="hybridMultilevel"/>
    <w:tmpl w:val="1E96EBEA"/>
    <w:lvl w:ilvl="0" w:tplc="C1461532"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55F9"/>
    <w:multiLevelType w:val="hybridMultilevel"/>
    <w:tmpl w:val="1D221F00"/>
    <w:lvl w:ilvl="0" w:tplc="0410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110A30"/>
    <w:multiLevelType w:val="hybridMultilevel"/>
    <w:tmpl w:val="1B529A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7C7D34"/>
    <w:multiLevelType w:val="hybridMultilevel"/>
    <w:tmpl w:val="894C8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5530D5"/>
    <w:multiLevelType w:val="hybridMultilevel"/>
    <w:tmpl w:val="32CC296A"/>
    <w:lvl w:ilvl="0" w:tplc="C1461532"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1039A"/>
    <w:multiLevelType w:val="hybridMultilevel"/>
    <w:tmpl w:val="CFD6FCAE"/>
    <w:lvl w:ilvl="0" w:tplc="0410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D6BA2"/>
    <w:multiLevelType w:val="hybridMultilevel"/>
    <w:tmpl w:val="EAFE9BCC"/>
    <w:lvl w:ilvl="0" w:tplc="0410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E1"/>
    <w:rsid w:val="001E04C8"/>
    <w:rsid w:val="00241604"/>
    <w:rsid w:val="00361EC3"/>
    <w:rsid w:val="004726CE"/>
    <w:rsid w:val="0049553D"/>
    <w:rsid w:val="004D28B7"/>
    <w:rsid w:val="004F41C7"/>
    <w:rsid w:val="00525F6B"/>
    <w:rsid w:val="005872E9"/>
    <w:rsid w:val="00593EF9"/>
    <w:rsid w:val="0060086C"/>
    <w:rsid w:val="0068600B"/>
    <w:rsid w:val="006F196E"/>
    <w:rsid w:val="007C6564"/>
    <w:rsid w:val="007E07B8"/>
    <w:rsid w:val="00900272"/>
    <w:rsid w:val="00A234E1"/>
    <w:rsid w:val="00A511E6"/>
    <w:rsid w:val="00B15253"/>
    <w:rsid w:val="00BA0FAE"/>
    <w:rsid w:val="00C4540B"/>
    <w:rsid w:val="00D344EA"/>
    <w:rsid w:val="00D5427D"/>
    <w:rsid w:val="00DE058D"/>
    <w:rsid w:val="00E11A34"/>
    <w:rsid w:val="00FB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B62B3C"/>
  <w15:chartTrackingRefBased/>
  <w15:docId w15:val="{996C4AE1-0088-49C3-AD3A-47067E29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6F196E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Gaetano Di Sabato</cp:lastModifiedBy>
  <cp:revision>2</cp:revision>
  <cp:lastPrinted>2017-05-25T13:45:00Z</cp:lastPrinted>
  <dcterms:created xsi:type="dcterms:W3CDTF">2020-08-04T20:04:00Z</dcterms:created>
  <dcterms:modified xsi:type="dcterms:W3CDTF">2020-08-04T20:04:00Z</dcterms:modified>
</cp:coreProperties>
</file>