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E4" w:rsidRDefault="007913E4" w:rsidP="007913E4">
      <w:pPr>
        <w:spacing w:after="120" w:line="20" w:lineRule="atLeast"/>
        <w:rPr>
          <w:b/>
          <w:bCs/>
        </w:rPr>
      </w:pPr>
      <w:r>
        <w:rPr>
          <w:b/>
          <w:bCs/>
        </w:rPr>
        <w:t>LINGUA E LETTERATURA ITALIANA</w:t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</w:r>
      <w:r w:rsidR="000E07AA">
        <w:rPr>
          <w:b/>
          <w:bCs/>
        </w:rPr>
        <w:tab/>
        <w:t>CLASSE 1 F</w:t>
      </w:r>
    </w:p>
    <w:p w:rsidR="00B52922" w:rsidRPr="00B52922" w:rsidRDefault="00B52922" w:rsidP="007913E4">
      <w:pPr>
        <w:spacing w:after="120" w:line="20" w:lineRule="atLeast"/>
      </w:pPr>
      <w:r>
        <w:t>(Prof. Andrea Olivero)</w:t>
      </w:r>
    </w:p>
    <w:p w:rsidR="007913E4" w:rsidRDefault="007913E4" w:rsidP="00491697">
      <w:pPr>
        <w:spacing w:after="120" w:line="20" w:lineRule="atLeast"/>
        <w:jc w:val="center"/>
        <w:rPr>
          <w:b/>
          <w:bCs/>
        </w:rPr>
      </w:pPr>
    </w:p>
    <w:p w:rsidR="00491697" w:rsidRDefault="00491697" w:rsidP="007913E4">
      <w:pPr>
        <w:pStyle w:val="Titolo2"/>
        <w:jc w:val="center"/>
      </w:pPr>
      <w:r>
        <w:t xml:space="preserve">PROGRAMMA SVOLTO </w:t>
      </w:r>
      <w:r w:rsidR="00FA3693">
        <w:t>NELL’A.S. 2019-20</w:t>
      </w:r>
    </w:p>
    <w:p w:rsidR="009422C3" w:rsidRDefault="009422C3" w:rsidP="00491697">
      <w:pPr>
        <w:spacing w:after="120" w:line="20" w:lineRule="atLeast"/>
        <w:rPr>
          <w:b/>
          <w:bCs/>
        </w:rPr>
      </w:pPr>
    </w:p>
    <w:p w:rsidR="00491697" w:rsidRDefault="009422C3" w:rsidP="00491697">
      <w:pPr>
        <w:spacing w:after="120" w:line="20" w:lineRule="atLeast"/>
        <w:rPr>
          <w:b/>
          <w:bCs/>
        </w:rPr>
      </w:pPr>
      <w:r>
        <w:rPr>
          <w:b/>
          <w:bCs/>
        </w:rPr>
        <w:t>Di seguito viene indicato il programma svolto durante l’anno, diviso per unità didattiche: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Presentazione del programma annuale e delle regole</w:t>
      </w:r>
      <w:r>
        <w:t xml:space="preserve"> </w:t>
      </w:r>
      <w:r w:rsidRPr="00CC074F">
        <w:t>per il lavoro comune.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Illustrazione del programma di grammatica e breve</w:t>
      </w:r>
      <w:r>
        <w:t xml:space="preserve"> </w:t>
      </w:r>
      <w:r w:rsidRPr="00CC074F">
        <w:t>ripasso dell'analisi logica.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Svolgimento della prova di ingresso.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Introduzione all'analisi della struttura del racconto.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Fonemi e grafemi. L'alfabeto italiano.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Consegna e correzione delle prove d'ingresso.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La divisione in sequenze del racconto e le loro diverse</w:t>
      </w:r>
      <w:r>
        <w:t xml:space="preserve"> </w:t>
      </w:r>
      <w:r w:rsidRPr="00CC074F">
        <w:t>tipologie. Fabula e intreccio.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Ripasso delle regole ortografiche ed esercizi in gruppo.</w:t>
      </w:r>
    </w:p>
    <w:p w:rsidR="00CC074F" w:rsidRPr="00CC074F" w:rsidRDefault="00CC074F" w:rsidP="00F166B8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Funzione di flashback e prolessi e schema dei</w:t>
      </w:r>
      <w:r>
        <w:t xml:space="preserve"> m</w:t>
      </w:r>
      <w:r w:rsidRPr="00CC074F">
        <w:t>utamenti nello sviluppo di un racconto. Lettura e</w:t>
      </w:r>
      <w:r w:rsidR="00F166B8">
        <w:t xml:space="preserve"> </w:t>
      </w:r>
      <w:r w:rsidRPr="00CC074F">
        <w:t>commento del racconto "Incubo in giallo" di F.W. Brown.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Esercizi sulla divisione in sequenze del racconto. L'inizio</w:t>
      </w:r>
      <w:r>
        <w:t xml:space="preserve"> </w:t>
      </w:r>
      <w:r w:rsidRPr="00CC074F">
        <w:t>e la fine della narrazione.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Ripasso di alcune regole ortografiche: uso di accenti e</w:t>
      </w:r>
      <w:r>
        <w:t xml:space="preserve"> </w:t>
      </w:r>
      <w:r w:rsidRPr="00CC074F">
        <w:t>apostrofi.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Introduzione allo studio del mito.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La trascrizione dei suoni nella lingua italiana.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La struttura del mito. Caratteristiche degli dei</w:t>
      </w:r>
      <w:r>
        <w:t xml:space="preserve"> </w:t>
      </w:r>
      <w:r w:rsidRPr="00CC074F">
        <w:t>dell'Olimpo.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Prova scritta (produzione di un testo di tipo narrativo</w:t>
      </w:r>
      <w:r>
        <w:t>/</w:t>
      </w:r>
      <w:r w:rsidRPr="00CC074F">
        <w:t>introspettivo).</w:t>
      </w:r>
    </w:p>
    <w:p w:rsid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Vocali e consonanti nella lingua italiana.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Ca</w:t>
      </w:r>
      <w:r>
        <w:t>r</w:t>
      </w:r>
      <w:r w:rsidRPr="00CC074F">
        <w:t>atteristiche degli dei e delle dee del pantheon greco</w:t>
      </w:r>
      <w:r w:rsidR="00EC6873">
        <w:t xml:space="preserve"> </w:t>
      </w:r>
      <w:r w:rsidRPr="00CC074F">
        <w:t>e latino.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Introduzione alla lettura di Italo Calvino. Lettura e</w:t>
      </w:r>
      <w:r w:rsidR="00EC6873">
        <w:t xml:space="preserve"> </w:t>
      </w:r>
      <w:r w:rsidRPr="00CC074F">
        <w:t>commento del testo "Funghi in città" tratto dal</w:t>
      </w:r>
      <w:r w:rsidR="00EC6873">
        <w:t xml:space="preserve"> </w:t>
      </w:r>
      <w:r w:rsidRPr="00CC074F">
        <w:t>Marcovaldo. Esercizi in gruppo.</w:t>
      </w:r>
    </w:p>
    <w:p w:rsidR="00CC074F" w:rsidRPr="00CC074F" w:rsidRDefault="00EC687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L</w:t>
      </w:r>
      <w:r w:rsidR="00CC074F" w:rsidRPr="00CC074F">
        <w:t>e sillabe, l'accento e l'apostrofo.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Sentimenti e passioni nel mito.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Antologia: lettura del testo "Cappuccetto Rosso" di</w:t>
      </w:r>
      <w:r w:rsidR="00EC6873">
        <w:t xml:space="preserve"> </w:t>
      </w:r>
      <w:r w:rsidRPr="00CC074F">
        <w:t xml:space="preserve">Charles Perrault.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Regole ortografiche ed uso della punteggiatura.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Le parole (significante/significato; parole piene e vuote;</w:t>
      </w:r>
      <w:r w:rsidR="00EC6873">
        <w:t xml:space="preserve"> </w:t>
      </w:r>
      <w:r w:rsidRPr="00CC074F">
        <w:t>polisemia; uso denotativo e connotativo; uso figurato).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Le Metamorfosi di Ovidio. Il mito di Prometeo.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I rapporti di significato tra le parole (sinonimia,</w:t>
      </w:r>
      <w:r w:rsidR="00EC6873">
        <w:t xml:space="preserve"> </w:t>
      </w:r>
      <w:r w:rsidRPr="00CC074F">
        <w:t>antonimia, campi semantici, omonimia).</w:t>
      </w:r>
    </w:p>
    <w:p w:rsidR="00CC074F" w:rsidRPr="00CC074F" w:rsidRDefault="003A7078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D</w:t>
      </w:r>
      <w:r w:rsidR="00CC074F" w:rsidRPr="00CC074F">
        <w:t>ibattito</w:t>
      </w:r>
      <w:r>
        <w:t xml:space="preserve"> </w:t>
      </w:r>
      <w:r w:rsidR="00CC074F" w:rsidRPr="00CC074F">
        <w:t>sul tema della violenza sulle donne (a seguito della</w:t>
      </w:r>
      <w:r>
        <w:t xml:space="preserve"> </w:t>
      </w:r>
      <w:r w:rsidR="00CC074F" w:rsidRPr="00CC074F">
        <w:t>lettura d</w:t>
      </w:r>
      <w:r w:rsidR="00F166B8">
        <w:t xml:space="preserve">i un </w:t>
      </w:r>
      <w:r w:rsidR="00CC074F" w:rsidRPr="00CC074F">
        <w:t>testo</w:t>
      </w:r>
      <w:r w:rsidR="00F166B8">
        <w:t xml:space="preserve"> antologico</w:t>
      </w:r>
      <w:r w:rsidR="00CC074F" w:rsidRPr="00CC074F">
        <w:t>).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Visione e commento del documentario "Cronache del</w:t>
      </w:r>
      <w:r w:rsidR="003A7078">
        <w:t xml:space="preserve"> </w:t>
      </w:r>
      <w:r w:rsidRPr="00CC074F">
        <w:t>mito - Zeus - L'ordine del cosmo"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Definizione di lessico; l'origine del lessico italiano; i linguaggi settoriali.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Ruolo e descrizione dei personaggi in un racconto. Il</w:t>
      </w:r>
      <w:r w:rsidR="003A7078">
        <w:t xml:space="preserve"> </w:t>
      </w:r>
      <w:r w:rsidRPr="00CC074F">
        <w:t>sistema dei personaggi.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Cenni sulla storia della lingua italiana.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Lettura e commento del mito di Apollo e Dafne nella</w:t>
      </w:r>
      <w:r w:rsidR="003A7078">
        <w:t xml:space="preserve"> </w:t>
      </w:r>
      <w:r w:rsidRPr="00CC074F">
        <w:t>versione di Ovidio.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La struttura delle parole e la strutturazione. Esercizi in</w:t>
      </w:r>
      <w:r w:rsidR="003A7078">
        <w:t xml:space="preserve"> </w:t>
      </w:r>
      <w:r w:rsidRPr="00CC074F">
        <w:t>gruppo.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Lettura e commento del racconto "Il tacchino di Natale"</w:t>
      </w:r>
      <w:r w:rsidR="003A7078">
        <w:t xml:space="preserve"> </w:t>
      </w:r>
      <w:r w:rsidRPr="00CC074F">
        <w:t>di Alberto Moravia.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La composizione delle parole. Esercizi in gruppo. 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Il mito di </w:t>
      </w:r>
      <w:proofErr w:type="spellStart"/>
      <w:r w:rsidRPr="00CC074F">
        <w:t>Deucalione</w:t>
      </w:r>
      <w:proofErr w:type="spellEnd"/>
      <w:r w:rsidRPr="00CC074F">
        <w:t xml:space="preserve"> e </w:t>
      </w:r>
      <w:proofErr w:type="spellStart"/>
      <w:r w:rsidRPr="00CC074F">
        <w:t>Pirra</w:t>
      </w:r>
      <w:proofErr w:type="spellEnd"/>
      <w:r w:rsidRPr="00CC074F">
        <w:t xml:space="preserve">. 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Prova scritta (produzione di un testo narrativo). 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L'articolo: tipi, funzioni, forme. 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Lettura e commento del mito di Icaro.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Lettura e commento del mito di Orfeo e Euridice nella</w:t>
      </w:r>
      <w:r w:rsidR="003A7078">
        <w:t xml:space="preserve"> </w:t>
      </w:r>
      <w:r w:rsidRPr="00CC074F">
        <w:t xml:space="preserve">versione di Paola Mastrocola. 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lastRenderedPageBreak/>
        <w:t xml:space="preserve">L'uso degli articoli: regole e particolarità.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Lo spazio e il tempo nella narrazione. Lettura e</w:t>
      </w:r>
      <w:r w:rsidR="003A7078">
        <w:t xml:space="preserve"> </w:t>
      </w:r>
      <w:r w:rsidRPr="00CC074F">
        <w:t xml:space="preserve">commento del racconto "Le mura di </w:t>
      </w:r>
      <w:proofErr w:type="spellStart"/>
      <w:r w:rsidRPr="00CC074F">
        <w:t>Anagoor</w:t>
      </w:r>
      <w:proofErr w:type="spellEnd"/>
      <w:r w:rsidRPr="00CC074F">
        <w:t>" di Dino</w:t>
      </w:r>
      <w:r w:rsidR="003A7078">
        <w:t xml:space="preserve"> </w:t>
      </w:r>
      <w:r w:rsidRPr="00CC074F">
        <w:t>Buzzati.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Il nome: significato e struttura.</w:t>
      </w:r>
    </w:p>
    <w:p w:rsidR="00CC074F" w:rsidRPr="00CC074F" w:rsidRDefault="003A7078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I </w:t>
      </w:r>
      <w:r w:rsidR="00CC074F" w:rsidRPr="00CC074F">
        <w:t>caratteri dell'epica. L'epica del Vicino Oriente.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Le forme dei nomi: il genere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Analisi del romanzo "L'amico ritrovato" di Fred </w:t>
      </w:r>
      <w:proofErr w:type="spellStart"/>
      <w:r w:rsidRPr="00CC074F">
        <w:t>Uhlman</w:t>
      </w:r>
      <w:proofErr w:type="spellEnd"/>
      <w:r w:rsidRPr="00CC074F">
        <w:t xml:space="preserve">. 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Le forme dei nomi: il numero.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L'epica del Vicino Oriente. L'epopea di Gilgamesh. 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Esercizi in gruppo di riepilogo sul nome.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I personaggi dell'Epopea di Gilgamesh. Lettura del prologo e del racconto del diluvio (tavola I e tavola XI).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"L'amico ritrovato" di </w:t>
      </w:r>
      <w:proofErr w:type="spellStart"/>
      <w:r w:rsidRPr="00CC074F">
        <w:t>Uhlman</w:t>
      </w:r>
      <w:proofErr w:type="spellEnd"/>
      <w:r w:rsidRPr="00CC074F">
        <w:t>: analisi dei personaggi del</w:t>
      </w:r>
      <w:r w:rsidR="003A7078">
        <w:t xml:space="preserve"> </w:t>
      </w:r>
      <w:r w:rsidRPr="00CC074F">
        <w:t>romanzo.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L'aggettivo qualificativo: caratteristiche, funzioni e</w:t>
      </w:r>
      <w:r w:rsidR="003A7078">
        <w:t xml:space="preserve"> </w:t>
      </w:r>
      <w:r w:rsidRPr="00CC074F">
        <w:t>posizione. Esercizi.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Verifica di grammatica (formazione e significato delle</w:t>
      </w:r>
      <w:r w:rsidR="003A7078">
        <w:t xml:space="preserve"> </w:t>
      </w:r>
      <w:r w:rsidRPr="00CC074F">
        <w:t>parole, articolo e nome).</w:t>
      </w:r>
    </w:p>
    <w:p w:rsidR="00CC074F" w:rsidRPr="00CC074F" w:rsidRDefault="00CC074F" w:rsidP="00F166B8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L'autore, il narratore e la focalizzazione. Le scelt</w:t>
      </w:r>
      <w:r w:rsidR="003A7078">
        <w:t xml:space="preserve">e </w:t>
      </w:r>
      <w:r w:rsidRPr="00CC074F">
        <w:t>linguistiche e stilistiche nella narrazione (citazione e</w:t>
      </w:r>
      <w:r w:rsidR="00F166B8">
        <w:t xml:space="preserve"> </w:t>
      </w:r>
      <w:r w:rsidRPr="00CC074F">
        <w:t>resoconto).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Le forme degli aggettivi qualificativi. Esercizi in gruppo.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La Bibbia tra mito, epica e storia. Lettura e commento</w:t>
      </w:r>
      <w:r w:rsidR="003A7078">
        <w:t xml:space="preserve"> </w:t>
      </w:r>
      <w:r w:rsidRPr="00CC074F">
        <w:t xml:space="preserve">del brano </w:t>
      </w:r>
      <w:r w:rsidR="00412CCD">
        <w:t>riguardante il</w:t>
      </w:r>
      <w:r w:rsidRPr="00CC074F">
        <w:t xml:space="preserve"> diluvio universale (Genesi, 6, 6-8).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Prova di verifica (riassunto di un brano tratto da "L'amico</w:t>
      </w:r>
      <w:r w:rsidR="003A7078">
        <w:t xml:space="preserve"> </w:t>
      </w:r>
      <w:r w:rsidRPr="00CC074F">
        <w:t xml:space="preserve">ritrovato" di Fred </w:t>
      </w:r>
      <w:proofErr w:type="spellStart"/>
      <w:r w:rsidRPr="00CC074F">
        <w:t>Uhlman</w:t>
      </w:r>
      <w:proofErr w:type="spellEnd"/>
      <w:r w:rsidRPr="00CC074F">
        <w:t xml:space="preserve"> e risposta a domande di</w:t>
      </w:r>
      <w:r w:rsidR="003A7078">
        <w:t xml:space="preserve"> </w:t>
      </w:r>
      <w:r w:rsidRPr="00CC074F">
        <w:t>comprensione ed interpretazione del testo).</w:t>
      </w:r>
    </w:p>
    <w:p w:rsidR="00CC074F" w:rsidRPr="00CC074F" w:rsidRDefault="00CC074F" w:rsidP="00F166B8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Lettura e commento del Libro dei Giudici, 13-15</w:t>
      </w:r>
      <w:r w:rsidR="003A7078">
        <w:t xml:space="preserve"> </w:t>
      </w:r>
      <w:r w:rsidRPr="00CC074F">
        <w:t>(Imprese e morte di Sansone). Caratteri generali</w:t>
      </w:r>
      <w:r w:rsidR="00F166B8">
        <w:t xml:space="preserve"> </w:t>
      </w:r>
      <w:r w:rsidRPr="00CC074F">
        <w:t>dell'epica greca e latina.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I gradi dell'aggettivo qualificativo.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Lettura e commento del racconto "Il milionario modello"</w:t>
      </w:r>
      <w:r w:rsidR="003A7078">
        <w:t xml:space="preserve"> </w:t>
      </w:r>
      <w:r w:rsidRPr="00CC074F">
        <w:t>di Oscar Wilde.</w:t>
      </w:r>
    </w:p>
    <w:p w:rsidR="003A7078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Introduzione all'epica greco-latina.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Pronomi e aggettivi pronominali. I pronomi personali.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 xml:space="preserve">Introduzione ai differenti generi di testo narrativo. 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La questione omerica. La guerra di Troia tra leggenda,</w:t>
      </w:r>
      <w:r w:rsidR="00CC119D">
        <w:t xml:space="preserve"> </w:t>
      </w:r>
      <w:r w:rsidRPr="00CC074F">
        <w:t>storia e archeologia.</w:t>
      </w:r>
    </w:p>
    <w:p w:rsidR="00CC074F" w:rsidRPr="00CC074F" w:rsidRDefault="00CC074F" w:rsidP="00F166B8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La nascita della novella nel Medioevo. Lettura e</w:t>
      </w:r>
      <w:r w:rsidR="00CC119D">
        <w:t xml:space="preserve"> </w:t>
      </w:r>
      <w:r w:rsidRPr="00CC074F">
        <w:t>commento della novella "Calandrino e l'elitropia" di</w:t>
      </w:r>
      <w:r w:rsidR="00F166B8">
        <w:t xml:space="preserve"> </w:t>
      </w:r>
      <w:r w:rsidRPr="00CC074F">
        <w:t>Boccaccio.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I pronomi relativi. Esercizi in gruppo.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Lettura e</w:t>
      </w:r>
      <w:r w:rsidR="00CC119D">
        <w:t xml:space="preserve"> </w:t>
      </w:r>
      <w:r w:rsidRPr="00CC074F">
        <w:t>commento del racconto "Il geranio rosso" di Laura</w:t>
      </w:r>
      <w:r w:rsidR="00CC119D">
        <w:t xml:space="preserve"> </w:t>
      </w:r>
      <w:r w:rsidRPr="00CC074F">
        <w:t>Mancinelli.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I pronomi e gli aggettivi possessivi. Esercizi.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Ripasso della questione omerica e argomento, antefatto</w:t>
      </w:r>
      <w:r w:rsidR="00CC119D">
        <w:t xml:space="preserve"> </w:t>
      </w:r>
      <w:r w:rsidRPr="00CC074F">
        <w:t>e trama dell'Iliade.</w:t>
      </w:r>
    </w:p>
    <w:p w:rsidR="00CC074F" w:rsidRPr="00CC074F" w:rsidRDefault="00CC074F" w:rsidP="00627F6C">
      <w:pPr>
        <w:pStyle w:val="Paragrafoelenco"/>
        <w:numPr>
          <w:ilvl w:val="0"/>
          <w:numId w:val="19"/>
        </w:numPr>
        <w:spacing w:after="120" w:line="20" w:lineRule="atLeast"/>
      </w:pPr>
      <w:r w:rsidRPr="00CC074F">
        <w:t>I pronomi e gli aggettivi dimostrativi e indefiniti.</w:t>
      </w:r>
    </w:p>
    <w:p w:rsidR="00CC074F" w:rsidRDefault="00CC119D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Lettura del romanzo</w:t>
      </w:r>
      <w:r w:rsidR="00CC074F" w:rsidRPr="00CC074F">
        <w:t xml:space="preserve"> "Lo strano caso del dottor Jekyll</w:t>
      </w:r>
      <w:r>
        <w:t xml:space="preserve"> </w:t>
      </w:r>
      <w:r w:rsidR="00CC074F" w:rsidRPr="00CC074F">
        <w:t>e del signor Hyde"</w:t>
      </w:r>
      <w:r>
        <w:t>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Analisi dei differenti generi letterari: il racconto umoristico e grottesco.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Epica: i personaggi dell’Iliade. Lettura e commento del Proemio del poema.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Grammatica: I pronomi e gli aggettivi interrogativi ed esclamativi e i numerali. Esercizi.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Lettura e commento del racconto “Il Conte Dracula” di Woody Allen.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Epica: lettura e commento di Iliade, libro I, </w:t>
      </w:r>
      <w:proofErr w:type="spellStart"/>
      <w:r>
        <w:t>vv</w:t>
      </w:r>
      <w:proofErr w:type="spellEnd"/>
      <w:r>
        <w:t>. 101-192 (contesa tra Achille e Agamennone).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Grammatica: I verbi e la loro classificazione: transitivi/intransitivi, personali/impersonali, predicativi/copulativi. Esercizi.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Analisi dei differenti generi letterari: il giallo poliziesco e il thriller.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Epica: lettura e commento di Iliade, libro VI, </w:t>
      </w:r>
      <w:proofErr w:type="spellStart"/>
      <w:r>
        <w:t>vv</w:t>
      </w:r>
      <w:proofErr w:type="spellEnd"/>
      <w:r>
        <w:t xml:space="preserve">. 314-371 (Ettore sprona Paride). 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Grammatica: Persona, modo, tempo e aspetto dei verbi. 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Lettura e commento del racconto “Se morissi prima di svegliarmi” di C. Woolrich. 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Lettura del romanzo giallo di Agatha Christie “L’assassinio di Roger </w:t>
      </w:r>
      <w:proofErr w:type="spellStart"/>
      <w:r>
        <w:t>Ackroyd</w:t>
      </w:r>
      <w:proofErr w:type="spellEnd"/>
      <w:r>
        <w:t>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Epica: lettura e commento di Iliade, libro VI, </w:t>
      </w:r>
      <w:proofErr w:type="spellStart"/>
      <w:r>
        <w:t>vv</w:t>
      </w:r>
      <w:proofErr w:type="spellEnd"/>
      <w:r>
        <w:t xml:space="preserve">. 369-502 (Ettore e Andromaca). 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lastRenderedPageBreak/>
        <w:t xml:space="preserve">Grammatica: La coniugazione del verbo. La prima coniugazione: particolarità e verbi irregolari. 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Analisi dei differenti generi letterari: l’horror. Lettura e commento di parte del racconto “Il cuore rivelatore” di E.A. Poe.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Epica: lettura e commento di Iliade, libro XXII, </w:t>
      </w:r>
      <w:proofErr w:type="spellStart"/>
      <w:r>
        <w:t>vv</w:t>
      </w:r>
      <w:proofErr w:type="spellEnd"/>
      <w:r>
        <w:t xml:space="preserve">. 131-136 e 303-393 (La morte di Ettore). 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Grammatica: particolarità e verbi irregolari della seconda e terza coniugazione. Esercizi in gruppo.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Lettura e commento di una parte del racconto “</w:t>
      </w:r>
      <w:proofErr w:type="spellStart"/>
      <w:r>
        <w:t>Thanathopia</w:t>
      </w:r>
      <w:proofErr w:type="spellEnd"/>
      <w:r>
        <w:t xml:space="preserve">” di Ruben </w:t>
      </w:r>
      <w:proofErr w:type="spellStart"/>
      <w:r>
        <w:t>Darìo</w:t>
      </w:r>
      <w:proofErr w:type="spellEnd"/>
      <w:r>
        <w:t xml:space="preserve">. 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Modulo didattico “L’Odissea in sette puntate”: introduzione generale del poema e proemio (libro I, </w:t>
      </w:r>
      <w:proofErr w:type="spellStart"/>
      <w:r>
        <w:t>vv</w:t>
      </w:r>
      <w:proofErr w:type="spellEnd"/>
      <w:r>
        <w:t>. 1-10) e presentazione da parte degli studenti dell’episodio di Telemaco e Penelope (libro I, 252-364).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Laboratorio di scrittura: produzione di un testo a partire da un incipit fornito dal docente, rispettando le caratteristiche del genere letterario (tramite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).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Modulo didattico “L’Odissea in sette puntate”: presentazione dell’episodio di Odisseo e Calipso (libro V, 44-94, 193-264) e dell’episodio di Odisseo e </w:t>
      </w:r>
      <w:proofErr w:type="spellStart"/>
      <w:r>
        <w:t>Nausicaa</w:t>
      </w:r>
      <w:proofErr w:type="spellEnd"/>
      <w:r>
        <w:t xml:space="preserve"> (libro VI, </w:t>
      </w:r>
      <w:proofErr w:type="spellStart"/>
      <w:r>
        <w:t>vv</w:t>
      </w:r>
      <w:proofErr w:type="spellEnd"/>
      <w:r>
        <w:t>. 185-291, 389.424).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Modulo didattico “L’Odissea in sette puntate”: presentazione dell’episodio di Polifemo (libro IX, 181-197, 256-286, 345-370, 415-467) e dell’episodio di Odisseo e Circe (libro X, </w:t>
      </w:r>
      <w:proofErr w:type="spellStart"/>
      <w:r>
        <w:t>vv</w:t>
      </w:r>
      <w:proofErr w:type="spellEnd"/>
      <w:r>
        <w:t>. 210-243, 306-346).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Analisi dei differenti generi letterari: il fantastico. Lettura e commento di parte del racconto “Il racconto del mozzo” di Karen </w:t>
      </w:r>
      <w:proofErr w:type="spellStart"/>
      <w:r>
        <w:t>Blixen</w:t>
      </w:r>
      <w:proofErr w:type="spellEnd"/>
      <w:r>
        <w:t>.</w:t>
      </w:r>
    </w:p>
    <w:p w:rsidR="00695056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Modulo didattico “L’Odissea in sette puntate”: presentazione dell’episodio dell’arco di Odisseo e della strage dei Proci (libro XXI, 393-434; XXII, 1-99). </w:t>
      </w:r>
    </w:p>
    <w:p w:rsidR="009422C3" w:rsidRDefault="009422C3" w:rsidP="00627F6C">
      <w:pPr>
        <w:pStyle w:val="Paragrafoelenco"/>
        <w:numPr>
          <w:ilvl w:val="0"/>
          <w:numId w:val="19"/>
        </w:numPr>
        <w:spacing w:after="120" w:line="20" w:lineRule="atLeast"/>
      </w:pPr>
      <w:r>
        <w:t>L’Eneide di Virgilio: trama, caratteristiche, rapporto con i poemi omerici.</w:t>
      </w:r>
    </w:p>
    <w:p w:rsidR="00695056" w:rsidRDefault="00695056" w:rsidP="00695056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Test di verifica, tramite </w:t>
      </w:r>
      <w:proofErr w:type="spellStart"/>
      <w:r>
        <w:t>classroom</w:t>
      </w:r>
      <w:proofErr w:type="spellEnd"/>
      <w:r>
        <w:t>, sulle caratteristiche dei differenti generi letterari studiati (umoristico, giallo, horror, fantastico).</w:t>
      </w:r>
    </w:p>
    <w:p w:rsidR="00695056" w:rsidRDefault="00695056" w:rsidP="00695056">
      <w:pPr>
        <w:pStyle w:val="Paragrafoelenco"/>
        <w:numPr>
          <w:ilvl w:val="0"/>
          <w:numId w:val="19"/>
        </w:numPr>
        <w:spacing w:after="120" w:line="20" w:lineRule="atLeast"/>
      </w:pPr>
      <w:r>
        <w:t>Le differenze e le somiglianze tra i poemi omerici e l’opera virgiliana. La pietas di Enea e il destino di Roma.</w:t>
      </w:r>
    </w:p>
    <w:p w:rsidR="000D45D3" w:rsidRDefault="000D45D3" w:rsidP="00695056">
      <w:pPr>
        <w:pStyle w:val="Paragrafoelenco"/>
        <w:numPr>
          <w:ilvl w:val="0"/>
          <w:numId w:val="19"/>
        </w:numPr>
        <w:spacing w:after="120" w:line="20" w:lineRule="atLeast"/>
      </w:pPr>
      <w:r>
        <w:t xml:space="preserve">Lettura e commento del proemio dell’Eneide (nel testo latino e in traduzione) e dell’episodio dell’incontro di Enea con Didone (libro I, vv.561-647). </w:t>
      </w:r>
    </w:p>
    <w:p w:rsidR="000D45D3" w:rsidRDefault="000D45D3" w:rsidP="00695056">
      <w:pPr>
        <w:pStyle w:val="Paragrafoelenco"/>
        <w:numPr>
          <w:ilvl w:val="0"/>
          <w:numId w:val="19"/>
        </w:numPr>
        <w:spacing w:after="120" w:line="20" w:lineRule="atLeast"/>
      </w:pPr>
      <w:r>
        <w:t>Illustrazione del programma svolto e dei criteri di valutazione finale.</w:t>
      </w:r>
    </w:p>
    <w:p w:rsidR="00627F6C" w:rsidRDefault="00627F6C" w:rsidP="00627F6C">
      <w:pPr>
        <w:spacing w:after="120" w:line="20" w:lineRule="atLeast"/>
      </w:pPr>
      <w:bookmarkStart w:id="0" w:name="_GoBack"/>
      <w:bookmarkEnd w:id="0"/>
    </w:p>
    <w:p w:rsidR="00627F6C" w:rsidRDefault="00625A02" w:rsidP="00627F6C">
      <w:pPr>
        <w:spacing w:after="120" w:line="20" w:lineRule="atLeast"/>
      </w:pPr>
      <w:r>
        <w:t>In seguito all’interruzione della didattica ordinaria e all’attivazione della didattica a distanza</w:t>
      </w:r>
      <w:r w:rsidR="000E07AA">
        <w:t xml:space="preserve"> a partire dal 6 marzo</w:t>
      </w:r>
      <w:r>
        <w:t xml:space="preserve">, con un minore numero di ore settimanali e una concreta difficoltà di coinvolgere tutti gli studenti nell’attività formativa, si è provveduto a rimodulare il programma previsto, privilegiando attività che potessero essere svolte in autonomia (lettura di testi, analisi di documenti in </w:t>
      </w:r>
      <w:proofErr w:type="spellStart"/>
      <w:r w:rsidRPr="000D45D3">
        <w:rPr>
          <w:i/>
          <w:iCs/>
        </w:rPr>
        <w:t>powerpoint</w:t>
      </w:r>
      <w:proofErr w:type="spellEnd"/>
      <w:r>
        <w:t xml:space="preserve"> e videolezioni) e altre che aumentassero la partecipazione attiva </w:t>
      </w:r>
      <w:r w:rsidR="000D45D3">
        <w:t xml:space="preserve">come, </w:t>
      </w:r>
      <w:r>
        <w:t>ad esempio</w:t>
      </w:r>
      <w:r w:rsidR="000D45D3">
        <w:t>,</w:t>
      </w:r>
      <w:r>
        <w:t xml:space="preserve"> il </w:t>
      </w:r>
      <w:r w:rsidR="000D45D3">
        <w:t>m</w:t>
      </w:r>
      <w:r>
        <w:t>odulo didattico “L’Odissea in sette puntate”, che ha consentito agli studenti di approfondire alcune parti del poema omerico e presentarle all’intera classe</w:t>
      </w:r>
      <w:r w:rsidR="000D45D3">
        <w:t>, secondo la metodologia della classe capovolta (</w:t>
      </w:r>
      <w:proofErr w:type="spellStart"/>
      <w:r w:rsidR="000D45D3" w:rsidRPr="000D45D3">
        <w:rPr>
          <w:i/>
          <w:iCs/>
        </w:rPr>
        <w:t>flipped</w:t>
      </w:r>
      <w:proofErr w:type="spellEnd"/>
      <w:r w:rsidR="000D45D3" w:rsidRPr="000D45D3">
        <w:rPr>
          <w:i/>
          <w:iCs/>
        </w:rPr>
        <w:t xml:space="preserve"> </w:t>
      </w:r>
      <w:proofErr w:type="spellStart"/>
      <w:r w:rsidR="000D45D3" w:rsidRPr="000D45D3">
        <w:rPr>
          <w:i/>
          <w:iCs/>
        </w:rPr>
        <w:t>classroom</w:t>
      </w:r>
      <w:proofErr w:type="spellEnd"/>
      <w:r>
        <w:t>).</w:t>
      </w:r>
    </w:p>
    <w:p w:rsidR="00627F6C" w:rsidRDefault="00627F6C" w:rsidP="00627F6C">
      <w:pPr>
        <w:spacing w:after="120" w:line="20" w:lineRule="atLeast"/>
      </w:pPr>
      <w:r>
        <w:t xml:space="preserve">In relazione alla Programmazione annuale stabilita dal Dipartimento di Lettere, </w:t>
      </w:r>
      <w:r w:rsidR="00500912">
        <w:t>sono state tralasciate, dunque, alcune parti</w:t>
      </w:r>
      <w:r w:rsidR="00625A02">
        <w:t>.</w:t>
      </w:r>
      <w:r w:rsidR="00F166B8">
        <w:t xml:space="preserve"> Mentre si può ritenere sostanzialmente concluso il programma di antologia e</w:t>
      </w:r>
      <w:r w:rsidR="00695056">
        <w:t xml:space="preserve"> di epica (con qualche lettura e lavoro che verrà assegnato</w:t>
      </w:r>
      <w:r w:rsidR="00F166B8">
        <w:t xml:space="preserve"> </w:t>
      </w:r>
      <w:r w:rsidR="00695056">
        <w:t>per l’estate) d</w:t>
      </w:r>
      <w:r w:rsidR="00625A02">
        <w:t>ovranno essere completate nel corso del prossimo anno:</w:t>
      </w:r>
    </w:p>
    <w:p w:rsidR="00625A02" w:rsidRDefault="00695056" w:rsidP="00625A02">
      <w:pPr>
        <w:pStyle w:val="Paragrafoelenco"/>
        <w:numPr>
          <w:ilvl w:val="0"/>
          <w:numId w:val="20"/>
        </w:numPr>
        <w:spacing w:after="120" w:line="20" w:lineRule="atLeast"/>
      </w:pPr>
      <w:r>
        <w:t>l</w:t>
      </w:r>
      <w:r w:rsidR="00625A02">
        <w:t>a morfologia del verbo (su cui si è già comunque lavorato)</w:t>
      </w:r>
      <w:r>
        <w:t>;</w:t>
      </w:r>
    </w:p>
    <w:p w:rsidR="00625A02" w:rsidRDefault="00695056" w:rsidP="00625A02">
      <w:pPr>
        <w:pStyle w:val="Paragrafoelenco"/>
        <w:numPr>
          <w:ilvl w:val="0"/>
          <w:numId w:val="20"/>
        </w:numPr>
        <w:spacing w:after="120" w:line="20" w:lineRule="atLeast"/>
      </w:pPr>
      <w:r>
        <w:t>l</w:t>
      </w:r>
      <w:r w:rsidR="00625A02">
        <w:t>a sintassi della frase semplice (che comunque gli studenti hanno dimostrato</w:t>
      </w:r>
      <w:r w:rsidR="00500912">
        <w:t>,</w:t>
      </w:r>
      <w:r w:rsidR="00625A02">
        <w:t xml:space="preserve"> nel</w:t>
      </w:r>
      <w:r w:rsidR="00500912">
        <w:t xml:space="preserve"> ripasso di inizio anno e nel</w:t>
      </w:r>
      <w:r w:rsidR="00625A02">
        <w:t xml:space="preserve"> test di ingresso</w:t>
      </w:r>
      <w:r w:rsidR="00250DEA">
        <w:t>,</w:t>
      </w:r>
      <w:r w:rsidR="00625A02">
        <w:t xml:space="preserve"> di conoscere in modo </w:t>
      </w:r>
      <w:r w:rsidR="00250DEA">
        <w:t xml:space="preserve">discreto </w:t>
      </w:r>
      <w:r w:rsidR="00625A02">
        <w:t xml:space="preserve">e che potrà essere ripresa puntualmente in parallelo con lo studio dei diversi </w:t>
      </w:r>
      <w:r w:rsidR="000E07AA">
        <w:t>complementi latini)</w:t>
      </w:r>
      <w:r>
        <w:t>;</w:t>
      </w:r>
    </w:p>
    <w:p w:rsidR="000E07AA" w:rsidRDefault="00695056" w:rsidP="00625A02">
      <w:pPr>
        <w:pStyle w:val="Paragrafoelenco"/>
        <w:numPr>
          <w:ilvl w:val="0"/>
          <w:numId w:val="20"/>
        </w:numPr>
        <w:spacing w:after="120" w:line="20" w:lineRule="atLeast"/>
      </w:pPr>
      <w:r>
        <w:t>i</w:t>
      </w:r>
      <w:r w:rsidR="000E07AA">
        <w:t>l laboratorio di scrittura, in particolare riassunto e parafrasi (che nel secondo anno è comunque oggetto specifico di esercitazione, durante lo studio del testo poetico).</w:t>
      </w:r>
      <w:r w:rsidR="00F166B8">
        <w:t xml:space="preserve"> La tecnica del riassunto è stata ripetutamente oggetto di esercitazione, ma si ritiene utile un ulteriore approfondimento.</w:t>
      </w:r>
    </w:p>
    <w:p w:rsidR="009422C3" w:rsidRDefault="009422C3" w:rsidP="009422C3">
      <w:pPr>
        <w:spacing w:after="120" w:line="20" w:lineRule="atLeast"/>
      </w:pPr>
    </w:p>
    <w:sectPr w:rsidR="00942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4126"/>
    <w:multiLevelType w:val="hybridMultilevel"/>
    <w:tmpl w:val="2C6A38B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5BF"/>
    <w:multiLevelType w:val="hybridMultilevel"/>
    <w:tmpl w:val="A2949A52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7172"/>
    <w:multiLevelType w:val="hybridMultilevel"/>
    <w:tmpl w:val="EA98661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07DE"/>
    <w:multiLevelType w:val="hybridMultilevel"/>
    <w:tmpl w:val="E0F6C69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D90"/>
    <w:multiLevelType w:val="hybridMultilevel"/>
    <w:tmpl w:val="0D0C0A8C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36D7"/>
    <w:multiLevelType w:val="hybridMultilevel"/>
    <w:tmpl w:val="2E5CC758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500B"/>
    <w:multiLevelType w:val="hybridMultilevel"/>
    <w:tmpl w:val="1B200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26BCA"/>
    <w:multiLevelType w:val="hybridMultilevel"/>
    <w:tmpl w:val="F8207E46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15F0F"/>
    <w:multiLevelType w:val="hybridMultilevel"/>
    <w:tmpl w:val="1672742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878FE"/>
    <w:multiLevelType w:val="hybridMultilevel"/>
    <w:tmpl w:val="002870C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F07BF"/>
    <w:multiLevelType w:val="hybridMultilevel"/>
    <w:tmpl w:val="BCD015A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863B0"/>
    <w:multiLevelType w:val="hybridMultilevel"/>
    <w:tmpl w:val="AA82B63E"/>
    <w:lvl w:ilvl="0" w:tplc="FDF09D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D569C"/>
    <w:multiLevelType w:val="hybridMultilevel"/>
    <w:tmpl w:val="BEBA5D2A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010BD"/>
    <w:multiLevelType w:val="hybridMultilevel"/>
    <w:tmpl w:val="ABE8675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478B5"/>
    <w:multiLevelType w:val="hybridMultilevel"/>
    <w:tmpl w:val="19EA811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04A22"/>
    <w:multiLevelType w:val="hybridMultilevel"/>
    <w:tmpl w:val="A3F222E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B33D6"/>
    <w:multiLevelType w:val="hybridMultilevel"/>
    <w:tmpl w:val="A3B00AC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F281C"/>
    <w:multiLevelType w:val="hybridMultilevel"/>
    <w:tmpl w:val="F68864FA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0613E"/>
    <w:multiLevelType w:val="hybridMultilevel"/>
    <w:tmpl w:val="88A4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90863"/>
    <w:multiLevelType w:val="hybridMultilevel"/>
    <w:tmpl w:val="C4A22A3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8"/>
  </w:num>
  <w:num w:numId="5">
    <w:abstractNumId w:val="17"/>
  </w:num>
  <w:num w:numId="6">
    <w:abstractNumId w:val="3"/>
  </w:num>
  <w:num w:numId="7">
    <w:abstractNumId w:val="15"/>
  </w:num>
  <w:num w:numId="8">
    <w:abstractNumId w:val="13"/>
  </w:num>
  <w:num w:numId="9">
    <w:abstractNumId w:val="14"/>
  </w:num>
  <w:num w:numId="10">
    <w:abstractNumId w:val="1"/>
  </w:num>
  <w:num w:numId="11">
    <w:abstractNumId w:val="19"/>
  </w:num>
  <w:num w:numId="12">
    <w:abstractNumId w:val="4"/>
  </w:num>
  <w:num w:numId="13">
    <w:abstractNumId w:val="16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0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41"/>
    <w:rsid w:val="00004719"/>
    <w:rsid w:val="00006A54"/>
    <w:rsid w:val="000D45D3"/>
    <w:rsid w:val="000E07AA"/>
    <w:rsid w:val="001C1974"/>
    <w:rsid w:val="00250DEA"/>
    <w:rsid w:val="00256E12"/>
    <w:rsid w:val="00284891"/>
    <w:rsid w:val="00285FD1"/>
    <w:rsid w:val="003A7078"/>
    <w:rsid w:val="00412CCD"/>
    <w:rsid w:val="00491697"/>
    <w:rsid w:val="00494F2F"/>
    <w:rsid w:val="00500912"/>
    <w:rsid w:val="00556144"/>
    <w:rsid w:val="00625A02"/>
    <w:rsid w:val="00627F6C"/>
    <w:rsid w:val="00695056"/>
    <w:rsid w:val="00695281"/>
    <w:rsid w:val="00716263"/>
    <w:rsid w:val="00774ED7"/>
    <w:rsid w:val="007913E4"/>
    <w:rsid w:val="00821011"/>
    <w:rsid w:val="008671D0"/>
    <w:rsid w:val="008F7485"/>
    <w:rsid w:val="009422C3"/>
    <w:rsid w:val="009C1F55"/>
    <w:rsid w:val="00A9746D"/>
    <w:rsid w:val="00B46B79"/>
    <w:rsid w:val="00B52922"/>
    <w:rsid w:val="00BE120F"/>
    <w:rsid w:val="00CC074F"/>
    <w:rsid w:val="00CC119D"/>
    <w:rsid w:val="00D7204F"/>
    <w:rsid w:val="00D73395"/>
    <w:rsid w:val="00DB508C"/>
    <w:rsid w:val="00DE1841"/>
    <w:rsid w:val="00EC3029"/>
    <w:rsid w:val="00EC6873"/>
    <w:rsid w:val="00F166B8"/>
    <w:rsid w:val="00F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D010"/>
  <w15:chartTrackingRefBased/>
  <w15:docId w15:val="{F6BD687F-45D6-438B-BC2F-321166C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1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84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913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3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2020-05-23T17:26:00Z</dcterms:created>
  <dcterms:modified xsi:type="dcterms:W3CDTF">2020-06-08T13:15:00Z</dcterms:modified>
</cp:coreProperties>
</file>